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DRAFT Forest Insect and Disease Leaflet</w:t>
      </w:r>
    </w:p>
    <w:p w:rsidR="00000000" w:rsidDel="00000000" w:rsidP="00000000" w:rsidRDefault="00000000" w:rsidRPr="00000000" w14:paraId="00000002">
      <w:pPr>
        <w:pStyle w:val="Title"/>
        <w:rPr/>
      </w:pPr>
      <w:r w:rsidDel="00000000" w:rsidR="00000000" w:rsidRPr="00000000">
        <w:rPr>
          <w:rtl w:val="0"/>
        </w:rPr>
        <w:t xml:space="preserve">Coconut Rhinoceros Beetle</w:t>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Aubrey Moore, Trevor Jackson, Roland Quitugua</w:t>
        <w:br w:type="textWrapping"/>
        <w:t xml:space="preserve">Robert Bevacqua, Jonae Sayama, and Ross Miller</w:t>
      </w:r>
    </w:p>
    <w:bookmarkStart w:colFirst="0" w:colLast="0" w:name="bookmark=id.gjdgxs" w:id="0"/>
    <w:bookmarkEnd w:id="0"/>
    <w:p w:rsidR="00000000" w:rsidDel="00000000" w:rsidP="00000000" w:rsidRDefault="00000000" w:rsidRPr="00000000" w14:paraId="0000000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3810000" cy="2540000"/>
            <wp:effectExtent b="0" l="0" r="0" t="0"/>
            <wp:docPr descr="Male coconut rhinoceros beetle head and pronotum." id="24" name="image2.jpg"/>
            <a:graphic>
              <a:graphicData uri="http://schemas.openxmlformats.org/drawingml/2006/picture">
                <pic:pic>
                  <pic:nvPicPr>
                    <pic:cNvPr descr="Male coconut rhinoceros beetle head and pronotum." id="0" name="image2.jpg"/>
                    <pic:cNvPicPr preferRelativeResize="0"/>
                  </pic:nvPicPr>
                  <pic:blipFill>
                    <a:blip r:embed="rId7"/>
                    <a:srcRect b="0" l="0" r="0" t="0"/>
                    <a:stretch>
                      <a:fillRect/>
                    </a:stretch>
                  </pic:blipFill>
                  <pic:spPr>
                    <a:xfrm>
                      <a:off x="0" y="0"/>
                      <a:ext cx="381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 Male coconut rhinoceros beetle head and pronotum.</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sz w:val="48"/>
          <w:szCs w:val="48"/>
        </w:rPr>
      </w:pPr>
      <w:r w:rsidDel="00000000" w:rsidR="00000000" w:rsidRPr="00000000">
        <w:rPr>
          <w:b w:val="1"/>
          <w:sz w:val="48"/>
          <w:szCs w:val="48"/>
          <w:rtl w:val="0"/>
        </w:rPr>
        <w:t xml:space="preserve">Table of Contents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t xml:space="preserve">(Can be deleted prior to submission. Placed here temporarily to provide editors with an overview of the document structure.)</w:t>
      </w:r>
    </w:p>
    <w:sdt>
      <w:sdtPr>
        <w:docPartObj>
          <w:docPartGallery w:val="Table of Contents"/>
          <w:docPartUnique w:val="1"/>
        </w:docPartObj>
      </w:sdtPr>
      <w:sdtContent>
        <w:p w:rsidR="00000000" w:rsidDel="00000000" w:rsidP="00000000" w:rsidRDefault="00000000" w:rsidRPr="00000000" w14:paraId="00000009">
          <w:pPr>
            <w:tabs>
              <w:tab w:val="right" w:pos="9360"/>
            </w:tabs>
            <w:spacing w:before="80" w:line="240" w:lineRule="auto"/>
            <w:ind w:left="0" w:firstLine="0"/>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kmvqfhe8g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Biology</w:t>
            </w:r>
          </w:hyperlink>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_heading=h.3kmvqfhe8gpr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qonim0cg6ak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Taxonomy</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_heading=h.qonim0cg6ak6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etgw5knndg3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Life cycle and reproduction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_heading=h.etgw5knndg33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7iu9afy12xx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Larval feeding behavior</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_heading=h.7iu9afy12xxh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ua6nrpf0nfh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Adult feeding behavior and damage symptoms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_heading=h.ua6nrpf0nfh9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jjtt3wf1j2r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Population dynamics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_heading=h.jjtt3wf1j2rv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5digszp9rp8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Geographic distribution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_heading=h.5digszp9rp80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Cambria" w:cs="Cambria" w:eastAsia="Cambria" w:hAnsi="Cambria"/>
              <w:b w:val="1"/>
              <w:i w:val="0"/>
              <w:smallCaps w:val="0"/>
              <w:strike w:val="0"/>
              <w:color w:val="000000"/>
              <w:sz w:val="24"/>
              <w:szCs w:val="24"/>
              <w:u w:val="none"/>
              <w:shd w:fill="auto" w:val="clear"/>
              <w:vertAlign w:val="baseline"/>
            </w:rPr>
          </w:pPr>
          <w:hyperlink w:anchor="_heading=h.3hzrks8muh4d">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Control tactics</w:t>
            </w:r>
          </w:hyperlink>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_heading=h.3hzrks8muh4d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e9v4v3pf141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Eradication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_heading=h.e9v4v3pf1415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erumlesa5u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Sanitation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_heading=h.erumlesa5ub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vzir385f72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Breeding site detection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_heading=h.vzir385f72q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6i525ty7bls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Removal of standing dead palms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_heading=h.6i525ty7blsp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6cqo7z6znn1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Disposal of dead felled palms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_heading=h.6cqo7z6znn1u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9elu2kb41z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Covering of palm stumps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_heading=h.9elu2kb41zr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vdz07yf0q44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Management of organic matter and compost</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_heading=h.vdz07yf0q44w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23wf5il9v4c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Trapping</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_heading=h.23wf5il9v4co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pPr>
          <w:hyperlink w:anchor="_heading=h.tcjis8uj7db3">
            <w:r w:rsidDel="00000000" w:rsidR="00000000" w:rsidRPr="00000000">
              <w:rPr>
                <w:rtl w:val="0"/>
              </w:rPr>
              <w:t xml:space="preserve">Simple traps</w:t>
            </w:r>
          </w:hyperlink>
          <w:r w:rsidDel="00000000" w:rsidR="00000000" w:rsidRPr="00000000">
            <w:rPr>
              <w:rtl w:val="0"/>
            </w:rPr>
            <w:tab/>
          </w:r>
          <w:r w:rsidDel="00000000" w:rsidR="00000000" w:rsidRPr="00000000">
            <w:fldChar w:fldCharType="begin"/>
            <w:instrText xml:space="preserve"> PAGEREF _heading=h.tcjis8uj7db3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4lma7p6t54h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Pheromone traps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_heading=h.4lma7p6t54hl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dbdubcvk2hc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Efficacy of pheromone traps for population suppression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_heading=h.dbdubcvk2hcw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t5woh2u00e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Netting</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_heading=h.t5woh2u00et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tmrehtga4uu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Chemical control</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_heading=h.tmrehtga4uul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tg9yh1wn5ug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Foliar application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_heading=h.tg9yh1wn5ug9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5r2katznk5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Trunk injection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_heading=h.5r2katznk5z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rFonts w:ascii="Cambria" w:cs="Cambria" w:eastAsia="Cambria" w:hAnsi="Cambria"/>
              <w:b w:val="0"/>
              <w:i w:val="0"/>
              <w:smallCaps w:val="0"/>
              <w:strike w:val="0"/>
              <w:color w:val="000000"/>
              <w:sz w:val="24"/>
              <w:szCs w:val="24"/>
              <w:u w:val="none"/>
              <w:shd w:fill="auto" w:val="clear"/>
              <w:vertAlign w:val="baseline"/>
            </w:rPr>
          </w:pPr>
          <w:hyperlink w:anchor="_heading=h.yh5cxsf2339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Treatment of breeding sites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_heading=h.yh5cxsf2339w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cdbv2ybf9sd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Biological control</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_heading=h.cdbv2ybf9sd4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unkx35dmnvs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Damage surveys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_heading=h.unkx35dmnvs8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Cambria" w:cs="Cambria" w:eastAsia="Cambria" w:hAnsi="Cambria"/>
              <w:b w:val="0"/>
              <w:i w:val="0"/>
              <w:smallCaps w:val="0"/>
              <w:strike w:val="0"/>
              <w:color w:val="000000"/>
              <w:sz w:val="24"/>
              <w:szCs w:val="24"/>
              <w:u w:val="none"/>
              <w:shd w:fill="auto" w:val="clear"/>
              <w:vertAlign w:val="baseline"/>
            </w:rPr>
          </w:pPr>
          <w:hyperlink w:anchor="_heading=h.r3frhbk4t7i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Integrated pest management</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_heading=h.r3frhbk4t7ig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200" w:line="240" w:lineRule="auto"/>
            <w:ind w:left="0" w:firstLine="0"/>
            <w:rPr>
              <w:rFonts w:ascii="Cambria" w:cs="Cambria" w:eastAsia="Cambria" w:hAnsi="Cambria"/>
              <w:b w:val="1"/>
              <w:i w:val="0"/>
              <w:smallCaps w:val="0"/>
              <w:strike w:val="0"/>
              <w:color w:val="000000"/>
              <w:sz w:val="24"/>
              <w:szCs w:val="24"/>
              <w:u w:val="none"/>
              <w:shd w:fill="auto" w:val="clear"/>
              <w:vertAlign w:val="baseline"/>
            </w:rPr>
          </w:pPr>
          <w:hyperlink w:anchor="_heading=h.a3cku2efy13d">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_heading=h.a3cku2efy13d \h </w:instrText>
            <w:fldChar w:fldCharType="separate"/>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Coconut rhinoceros beetle (CRB) (Fig. </w:t>
      </w:r>
      <w:hyperlink w:anchor="bookmark=id.111kx3o">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1</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 is a major pest of coconut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oil and ornamental palms. </w:t>
      </w: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ative to south and southeast Asia, </w:t>
      </w:r>
      <w:r w:rsidDel="00000000" w:rsidR="00000000" w:rsidRPr="00000000">
        <w:rPr>
          <w:rtl w:val="0"/>
        </w:rPr>
        <w:t xml:space="preserve">CRB</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has invaded many islands across the Pacific. American affiliated islands invaded by CRB include American Samoa, the Republic of Palau, Guam, Oahu (Hawaii), and Rota (Commonwealth of the Northern Mariana Islands). With the exception of American Samoa, these islands have recently been invaded by a newly discovered variant of CRB </w:t>
      </w:r>
      <w:r w:rsidDel="00000000" w:rsidR="00000000" w:rsidRPr="00000000">
        <w:rPr>
          <w:rtl w:val="0"/>
        </w:rPr>
        <w:t xml:space="preserve">referred to as the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CRB-G biotype. This highly invasive biotype is problematic because it is resistant to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nudivirus (OrNV), a classical biological control agent which </w:t>
      </w:r>
      <w:r w:rsidDel="00000000" w:rsidR="00000000" w:rsidRPr="00000000">
        <w:rPr>
          <w:rtl w:val="0"/>
        </w:rPr>
        <w:t xml:space="preserve">historically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controlled CRB on Pacific Islands. Throughout this leaflet, CRB-G refers to the virus-resistant biotype and CRB-S refers to virus-susceptible biotypes which can be readily controlled by OrNV.</w:t>
      </w:r>
    </w:p>
    <w:p w:rsidR="00000000" w:rsidDel="00000000" w:rsidP="00000000" w:rsidRDefault="00000000" w:rsidRPr="00000000" w14:paraId="00000028">
      <w:pPr>
        <w:pStyle w:val="Heading1"/>
        <w:rPr/>
      </w:pPr>
      <w:bookmarkStart w:colFirst="0" w:colLast="0" w:name="_heading=h.3kmvqfhe8gpr" w:id="1"/>
      <w:bookmarkEnd w:id="1"/>
      <w:r w:rsidDel="00000000" w:rsidR="00000000" w:rsidRPr="00000000">
        <w:rPr>
          <w:rtl w:val="0"/>
        </w:rPr>
        <w:t xml:space="preserve">Biology</w:t>
      </w:r>
    </w:p>
    <w:p w:rsidR="00000000" w:rsidDel="00000000" w:rsidP="00000000" w:rsidRDefault="00000000" w:rsidRPr="00000000" w14:paraId="00000029">
      <w:pPr>
        <w:pStyle w:val="Heading2"/>
        <w:rPr/>
      </w:pPr>
      <w:bookmarkStart w:colFirst="0" w:colLast="0" w:name="_heading=h.qonim0cg6ak6" w:id="2"/>
      <w:bookmarkEnd w:id="2"/>
      <w:r w:rsidDel="00000000" w:rsidR="00000000" w:rsidRPr="00000000">
        <w:rPr>
          <w:rtl w:val="0"/>
        </w:rPr>
        <w:t xml:space="preserve">Taxonomy</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Coconut rhinoceros beetle,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 is a member of the scarab beetle family, Scarabaeidae, </w:t>
      </w:r>
      <w:r w:rsidDel="00000000" w:rsidR="00000000" w:rsidRPr="00000000">
        <w:rPr>
          <w:rtl w:val="0"/>
        </w:rPr>
        <w:t xml:space="preserve">in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subfamily Dynastinae. Taxonomic expertise is required to differentiate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from several other similar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species, some of which also attack coconut and other palms.</w:t>
      </w:r>
    </w:p>
    <w:p w:rsidR="00000000" w:rsidDel="00000000" w:rsidP="00000000" w:rsidRDefault="00000000" w:rsidRPr="00000000" w14:paraId="0000002B">
      <w:pPr>
        <w:pStyle w:val="Heading2"/>
        <w:rPr/>
      </w:pPr>
      <w:bookmarkStart w:colFirst="0" w:colLast="0" w:name="_heading=h.etgw5knndg33" w:id="3"/>
      <w:bookmarkEnd w:id="3"/>
      <w:r w:rsidDel="00000000" w:rsidR="00000000" w:rsidRPr="00000000">
        <w:rPr>
          <w:rtl w:val="0"/>
        </w:rPr>
        <w:t xml:space="preserve">Life cycle and reproduction</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CRB has four life stages: eggs, </w:t>
      </w:r>
      <w:r w:rsidDel="00000000" w:rsidR="00000000" w:rsidRPr="00000000">
        <w:rPr>
          <w:rtl w:val="0"/>
        </w:rPr>
        <w:t xml:space="preserve">larvae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pupae and adult with the </w:t>
      </w:r>
      <w:r w:rsidDel="00000000" w:rsidR="00000000" w:rsidRPr="00000000">
        <w:rPr>
          <w:rtl w:val="0"/>
        </w:rPr>
        <w:t xml:space="preserve">larvae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having three sub-stages called instars (Fig. </w:t>
      </w:r>
      <w:hyperlink w:anchor="bookmark=id.3l18frh">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2</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life span depends on environmental conditions, varying between 9 months and 18 months. Generation time varies between 5 months and 9 months. The CRB sex ratio is usually close to 50:50 and females lay about 65 eggs during their lifetime. Under optimal environmental conditions with an unlimited food supply, CRB populations have the potential to grow </w:t>
      </w:r>
      <w:r w:rsidDel="00000000" w:rsidR="00000000" w:rsidRPr="00000000">
        <w:rPr>
          <w:rtl w:val="0"/>
        </w:rPr>
        <w:t xml:space="preserve">rapidly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1fob9te" w:id="4"/>
    <w:bookmarkEnd w:id="4"/>
    <w:p w:rsidR="00000000" w:rsidDel="00000000" w:rsidP="00000000" w:rsidRDefault="00000000" w:rsidRPr="00000000" w14:paraId="0000002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4163695"/>
            <wp:effectExtent b="0" l="0" r="0" t="0"/>
            <wp:docPr descr="Coconut rhinoceros beetle life cycle." id="26" name="image15.png"/>
            <a:graphic>
              <a:graphicData uri="http://schemas.openxmlformats.org/drawingml/2006/picture">
                <pic:pic>
                  <pic:nvPicPr>
                    <pic:cNvPr descr="Coconut rhinoceros beetle life cycle." id="0" name="image15.png"/>
                    <pic:cNvPicPr preferRelativeResize="0"/>
                  </pic:nvPicPr>
                  <pic:blipFill>
                    <a:blip r:embed="rId8"/>
                    <a:srcRect b="0" l="0" r="0" t="0"/>
                    <a:stretch>
                      <a:fillRect/>
                    </a:stretch>
                  </pic:blipFill>
                  <pic:spPr>
                    <a:xfrm>
                      <a:off x="0" y="0"/>
                      <a:ext cx="5334000" cy="416369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2. Coconut rhinoceros beetle life cycle.</w:t>
      </w:r>
    </w:p>
    <w:p w:rsidR="00000000" w:rsidDel="00000000" w:rsidP="00000000" w:rsidRDefault="00000000" w:rsidRPr="00000000" w14:paraId="0000002F">
      <w:pPr>
        <w:pStyle w:val="Heading2"/>
        <w:rPr/>
      </w:pPr>
      <w:bookmarkStart w:colFirst="0" w:colLast="0" w:name="_heading=h.7iu9afy12xxh" w:id="5"/>
      <w:bookmarkEnd w:id="5"/>
      <w:r w:rsidDel="00000000" w:rsidR="00000000" w:rsidRPr="00000000">
        <w:rPr>
          <w:rtl w:val="0"/>
        </w:rPr>
        <w:t xml:space="preserve">Larval feeding behavior</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Larvae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feed on decaying vegetation and </w:t>
      </w:r>
      <w:r w:rsidDel="00000000" w:rsidR="00000000" w:rsidRPr="00000000">
        <w:rPr>
          <w:rtl w:val="0"/>
        </w:rPr>
        <w:t xml:space="preserve">are great decomposers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They </w:t>
      </w:r>
      <w:r w:rsidDel="00000000" w:rsidR="00000000" w:rsidRPr="00000000">
        <w:rPr>
          <w:rtl w:val="0"/>
        </w:rPr>
        <w:t xml:space="preserve">develop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breeding sites which are primarily </w:t>
      </w:r>
      <w:r w:rsidDel="00000000" w:rsidR="00000000" w:rsidRPr="00000000">
        <w:rPr>
          <w:rtl w:val="0"/>
        </w:rPr>
        <w:t xml:space="preserve">dead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standing and fallen coconut </w:t>
      </w:r>
      <w:r w:rsidDel="00000000" w:rsidR="00000000" w:rsidRPr="00000000">
        <w:rPr>
          <w:rtl w:val="0"/>
        </w:rPr>
        <w:t xml:space="preserve">trees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Beetles also breed and develop  in piles of a wide variety of organic material including green waste, dead trees of any species, sawdust, and manure. CRB larva</w:t>
      </w:r>
      <w:r w:rsidDel="00000000" w:rsidR="00000000" w:rsidRPr="00000000">
        <w:rPr>
          <w:rtl w:val="0"/>
        </w:rPr>
        <w:t xml:space="preserve">e have been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found in</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commercially bagged soil purchased from hardware stores. Active breeding sites contain all CRB life stages.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CRB individuals are at their heaviest during the prepupal stage (third instar grubs which have finished feeding). Thus almost all the biomass in a CRB population comes from conversion of decaying vegetation consumed during the larval stage and not from feeding on live plant material.</w:t>
      </w:r>
    </w:p>
    <w:p w:rsidR="00000000" w:rsidDel="00000000" w:rsidP="00000000" w:rsidRDefault="00000000" w:rsidRPr="00000000" w14:paraId="00000032">
      <w:pPr>
        <w:pStyle w:val="Heading2"/>
        <w:rPr/>
      </w:pPr>
      <w:bookmarkStart w:colFirst="0" w:colLast="0" w:name="_heading=h.ua6nrpf0nfh9" w:id="6"/>
      <w:bookmarkEnd w:id="6"/>
      <w:r w:rsidDel="00000000" w:rsidR="00000000" w:rsidRPr="00000000">
        <w:rPr>
          <w:rtl w:val="0"/>
        </w:rPr>
        <w:t xml:space="preserve">Adult feeding behavior and damage symptoms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CRB causes plant damage only in the adult stage. Both sexes burrow into the stems </w:t>
      </w:r>
      <w:r w:rsidDel="00000000" w:rsidR="00000000" w:rsidRPr="00000000">
        <w:rPr>
          <w:rtl w:val="0"/>
        </w:rPr>
        <w:t xml:space="preserve">of several tropical monocot plants and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feed on sap liberated by</w:t>
      </w:r>
      <w:r w:rsidDel="00000000" w:rsidR="00000000" w:rsidRPr="00000000">
        <w:rPr>
          <w:rtl w:val="0"/>
        </w:rPr>
        <w:t xml:space="preserve"> maceration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soft tissues</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Primary host plants are coconut, oil palms and other palms. </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hey will feed on other monocots such as banana, sago, pandanus, taro, pineapple, sugarcane, papaya and agave but CRB is not reported to be a major economic pest of these secondary hosts.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coconut and oil palms, CRB adults fly into the crown and force their way down between the leaf axils until they find a position where they can bore a horizontal hole into the crownshaft towards the white tissue at the center of the stem. When boring this hole, they will pass through one or more developing fronds. </w:t>
      </w:r>
      <w:r w:rsidDel="00000000" w:rsidR="00000000" w:rsidRPr="00000000">
        <w:rPr>
          <w:rtl w:val="0"/>
        </w:rPr>
        <w:t xml:space="preserve">As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these damaged fronds emerge from the crownshaft several days to weeks later, the damage will present itself  as bore holes and v-shaped cuts which are distinctive </w:t>
      </w:r>
      <w:r w:rsidDel="00000000" w:rsidR="00000000" w:rsidRPr="00000000">
        <w:rPr>
          <w:rtl w:val="0"/>
        </w:rPr>
        <w:t xml:space="preserve">signs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of CRB damage (Fig. </w:t>
      </w:r>
      <w:hyperlink w:anchor="bookmark=id.206ipza">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w:t>
      </w:r>
      <w:hyperlink w:anchor="bookmark=id.4k668n3">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4</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Similar v-shape leaf cuts appear in palms that have been trimmed to prevent trees from contacting power lines or to remove nuts. In these cases, there will be no bore holes associated with the damage. If CRB caused a v-shaped cut, this can always be confirmed by </w:t>
      </w:r>
      <w:r w:rsidDel="00000000" w:rsidR="00000000" w:rsidRPr="00000000">
        <w:rPr>
          <w:rtl w:val="0"/>
        </w:rPr>
        <w:t xml:space="preserve">the presence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 bore hole</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w:t>
      </w:r>
      <w:hyperlink w:anchor="bookmark=id.2zbgiuw">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5</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w:t>
      </w:r>
      <w:hyperlink w:anchor="bookmark=id.1egqt2p">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6</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Adult beetles feed for only a few days in the crown before exiting the bore hole to fly off to a breeding site for mating and oviposition. Adults feed every few weeks during their adult lifespan. Thus a single adult can damage several trees.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V</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-shaped cuts reduce production of nuts and </w:t>
      </w:r>
      <w:r w:rsidDel="00000000" w:rsidR="00000000" w:rsidRPr="00000000">
        <w:rPr>
          <w:rtl w:val="0"/>
        </w:rPr>
        <w:t xml:space="preserve">degrade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aesthetic appeal of ornamental palms. However, the damage is not necessarily permanent. Even severely damaged palms can be nursed back to full health if all further attacks from adults are prevented. If the merstem has not been damaged, the tree will be able to generate new fro</w:t>
      </w:r>
      <w:r w:rsidDel="00000000" w:rsidR="00000000" w:rsidRPr="00000000">
        <w:rPr>
          <w:rtl w:val="0"/>
        </w:rPr>
        <w:t xml:space="preserve">nds.</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CRB can cause palm mortality if a beetle bores into the single apical meristem (growing tip) within the base of the crownshaft. Mature palm mortality caused by CRB is rare unless the adult population and the associated attack rate is very high.</w:t>
      </w:r>
    </w:p>
    <w:bookmarkStart w:colFirst="0" w:colLast="0" w:name="bookmark=id.tyjcwt" w:id="7"/>
    <w:bookmarkEnd w:id="7"/>
    <w:p w:rsidR="00000000" w:rsidDel="00000000" w:rsidP="00000000" w:rsidRDefault="00000000" w:rsidRPr="00000000" w14:paraId="0000003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4919345" cy="7406640"/>
            <wp:effectExtent b="0" l="0" r="0" t="0"/>
            <wp:docPr descr="Coconut palms severely attacked by coconut rhinoceros beetle." id="25" name="image7.jpg"/>
            <a:graphic>
              <a:graphicData uri="http://schemas.openxmlformats.org/drawingml/2006/picture">
                <pic:pic>
                  <pic:nvPicPr>
                    <pic:cNvPr descr="Coconut palms severely attacked by coconut rhinoceros beetle." id="0" name="image7.jpg"/>
                    <pic:cNvPicPr preferRelativeResize="0"/>
                  </pic:nvPicPr>
                  <pic:blipFill>
                    <a:blip r:embed="rId9"/>
                    <a:srcRect b="0" l="0" r="0" t="0"/>
                    <a:stretch>
                      <a:fillRect/>
                    </a:stretch>
                  </pic:blipFill>
                  <pic:spPr>
                    <a:xfrm>
                      <a:off x="0" y="0"/>
                      <a:ext cx="4919345" cy="740664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3. Coconut palms severely attacked by coconut rhinoceros </w:t>
      </w:r>
      <w:r w:rsidDel="00000000" w:rsidR="00000000" w:rsidRPr="00000000">
        <w:rPr>
          <w:i w:val="1"/>
          <w:rtl w:val="0"/>
        </w:rPr>
        <w:t xml:space="preserve">beetles</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w:t>
      </w:r>
    </w:p>
    <w:bookmarkStart w:colFirst="0" w:colLast="0" w:name="bookmark=id.3dy6vkm" w:id="8"/>
    <w:bookmarkEnd w:id="8"/>
    <w:p w:rsidR="00000000" w:rsidDel="00000000" w:rsidP="00000000" w:rsidRDefault="00000000" w:rsidRPr="00000000" w14:paraId="000000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4000500"/>
            <wp:effectExtent b="0" l="0" r="0" t="0"/>
            <wp:docPr descr="V-shaped cuts caused by adult CRB." id="28" name="image19.png"/>
            <a:graphic>
              <a:graphicData uri="http://schemas.openxmlformats.org/drawingml/2006/picture">
                <pic:pic>
                  <pic:nvPicPr>
                    <pic:cNvPr descr="V-shaped cuts caused by adult CRB." id="0" name="image19.png"/>
                    <pic:cNvPicPr preferRelativeResize="0"/>
                  </pic:nvPicPr>
                  <pic:blipFill>
                    <a:blip r:embed="rId10"/>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4. V-shaped cuts caused by adult CRB.</w:t>
      </w:r>
    </w:p>
    <w:bookmarkStart w:colFirst="0" w:colLast="0" w:name="bookmark=id.1t3h5sf" w:id="9"/>
    <w:bookmarkEnd w:id="9"/>
    <w:p w:rsidR="00000000" w:rsidDel="00000000" w:rsidP="00000000" w:rsidRDefault="00000000" w:rsidRPr="00000000" w14:paraId="0000003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4000500"/>
            <wp:effectExtent b="0" l="0" r="0" t="0"/>
            <wp:docPr descr="CRB bore holes through petioles." id="27" name="image10.png"/>
            <a:graphic>
              <a:graphicData uri="http://schemas.openxmlformats.org/drawingml/2006/picture">
                <pic:pic>
                  <pic:nvPicPr>
                    <pic:cNvPr descr="CRB bore holes through petioles." id="0" name="image10.png"/>
                    <pic:cNvPicPr preferRelativeResize="0"/>
                  </pic:nvPicPr>
                  <pic:blipFill>
                    <a:blip r:embed="rId11"/>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5. CRB bore holes through petioles.</w:t>
      </w:r>
    </w:p>
    <w:bookmarkStart w:colFirst="0" w:colLast="0" w:name="bookmark=id.4d34og8" w:id="10"/>
    <w:bookmarkEnd w:id="10"/>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4000500"/>
            <wp:effectExtent b="0" l="0" r="0" t="0"/>
            <wp:docPr descr="CRB bore hole in stem made visible by removing petioles." id="30" name="image8.png"/>
            <a:graphic>
              <a:graphicData uri="http://schemas.openxmlformats.org/drawingml/2006/picture">
                <pic:pic>
                  <pic:nvPicPr>
                    <pic:cNvPr descr="CRB bore hole in stem made visible by removing petioles." id="0" name="image8.png"/>
                    <pic:cNvPicPr preferRelativeResize="0"/>
                  </pic:nvPicPr>
                  <pic:blipFill>
                    <a:blip r:embed="rId12"/>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6. CRB bore hole in a stem made visible by removing petioles.</w:t>
      </w:r>
      <w:bookmarkStart w:colFirst="0" w:colLast="0" w:name="bookmark=id.2s8eyo1" w:id="11"/>
      <w:bookmarkEnd w:id="11"/>
      <w:r w:rsidDel="00000000" w:rsidR="00000000" w:rsidRPr="00000000">
        <w:rPr>
          <w:rtl w:val="0"/>
        </w:rPr>
      </w:r>
    </w:p>
    <w:p w:rsidR="00000000" w:rsidDel="00000000" w:rsidP="00000000" w:rsidRDefault="00000000" w:rsidRPr="00000000" w14:paraId="00000040">
      <w:pPr>
        <w:pStyle w:val="Heading2"/>
        <w:rPr>
          <w:highlight w:val="green"/>
        </w:rPr>
      </w:pPr>
      <w:bookmarkStart w:colFirst="0" w:colLast="0" w:name="_heading=h.jjtt3wf1j2rv" w:id="12"/>
      <w:bookmarkEnd w:id="12"/>
      <w:r w:rsidDel="00000000" w:rsidR="00000000" w:rsidRPr="00000000">
        <w:rPr>
          <w:rtl w:val="0"/>
        </w:rPr>
        <w:t xml:space="preserve">Population dynamics</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With unlimited food and no control from natural enemies, CRB populations are capable of growing at a rate of abou</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 3,250% pe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 generation. Devastating, uncontrolled outbreaks of CRB are often triggered by tropical cyclones, massive land clearing or military activity which generates large amounts of dead and decaying vegetation over a large area. Within a few months, this plentiful food supply </w:t>
      </w:r>
      <w:r w:rsidDel="00000000" w:rsidR="00000000" w:rsidRPr="00000000">
        <w:rPr>
          <w:rtl w:val="0"/>
        </w:rPr>
        <w:t xml:space="preserve">produces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massive numbers of adults which emerge and then </w:t>
      </w:r>
      <w:r w:rsidDel="00000000" w:rsidR="00000000" w:rsidRPr="00000000">
        <w:rPr>
          <w:rtl w:val="0"/>
        </w:rPr>
        <w:t xml:space="preserve">feed in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crowns of surviving palms. The high rate of attack results in high palm mortality. These dead palms quickly begin to rot and become ideal CRB breeding sites, generating even higher numbers of adults which kill even more palms. In the absence of natural enemies, green waste management or introduced biological control agents, this self-sustaining feedback cycle may result in the loss of most palm trees on an island.</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 example of this positive feedback cycle occurred in the Palau Islands as a result of massive destruction of palms and other vegetation during the Second World War. Prior to the war, CRB was very rare in Palau but shortly afterwards about 50% of coconut palms were killed by CRB throughout the archipelago, and some islands lost all of their palms.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Uncontrolled outbreaks of CRB-G are currently happening on Guam and areas of Solomon Islands and Papua New Guinea.</w:t>
      </w:r>
    </w:p>
    <w:p w:rsidR="00000000" w:rsidDel="00000000" w:rsidP="00000000" w:rsidRDefault="00000000" w:rsidRPr="00000000" w14:paraId="00000044">
      <w:pPr>
        <w:pStyle w:val="Heading2"/>
        <w:rPr>
          <w:highlight w:val="green"/>
        </w:rPr>
      </w:pPr>
      <w:bookmarkStart w:colFirst="0" w:colLast="0" w:name="_heading=h.5digszp9rp80" w:id="13"/>
      <w:bookmarkEnd w:id="13"/>
      <w:r w:rsidDel="00000000" w:rsidR="00000000" w:rsidRPr="00000000">
        <w:rPr>
          <w:rtl w:val="0"/>
        </w:rPr>
        <w:t xml:space="preserve">Geographic distribution</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Islands in the Pacific and Indian Oceans were invaded by CRB during three waves of movement (Fig. </w:t>
      </w:r>
      <w:hyperlink w:anchor="bookmark=id.3ygebqi">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7</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first wave started in 1909 when CRB was accidentally transported from Sri Lanka to Samoa with shipment of rubber tree seedlings.  A second wave of invasions introduced </w:t>
      </w:r>
      <w:r w:rsidDel="00000000" w:rsidR="00000000" w:rsidRPr="00000000">
        <w:rPr>
          <w:rtl w:val="0"/>
        </w:rPr>
        <w:t xml:space="preserve">CRB to the offshore islands of PNG during WWII. These waves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it ended during the 1970s. All of the CRB range expansion during this period was south of the equator except for the invasion of the Ryuku Islands (Japan) starting in 1921 and invasion of the Palau Islands prior to 1943.</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third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wave of CRB invasions started in 2007 with discovery of CRB on Guam, followed by invasion of Oahu (Hawaii), Port Mor</w:t>
      </w:r>
      <w:r w:rsidDel="00000000" w:rsidR="00000000" w:rsidRPr="00000000">
        <w:rPr>
          <w:rtl w:val="0"/>
        </w:rPr>
        <w:t xml:space="preserve">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by (Papua New Guinea), Guadalcanal, Savo and Malaita (Solomon Islands), and Rota (Commonwealth of the Northern Mariana Islands). Beetles in the </w:t>
      </w:r>
      <w:r w:rsidDel="00000000" w:rsidR="00000000" w:rsidRPr="00000000">
        <w:rPr>
          <w:rtl w:val="0"/>
        </w:rPr>
        <w:t xml:space="preserve">third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wave of invasions are genetically different from those in the </w:t>
      </w:r>
      <w:r w:rsidDel="00000000" w:rsidR="00000000" w:rsidRPr="00000000">
        <w:rPr>
          <w:rtl w:val="0"/>
        </w:rPr>
        <w:t xml:space="preserve">earlier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waves and these are being referred to as the Guam biotype or CRB-G.</w:t>
      </w:r>
    </w:p>
    <w:bookmarkStart w:colFirst="0" w:colLast="0" w:name="bookmark=id.3rdcrjn" w:id="14"/>
    <w:bookmarkEnd w:id="14"/>
    <w:p w:rsidR="00000000" w:rsidDel="00000000" w:rsidP="00000000" w:rsidRDefault="00000000" w:rsidRPr="00000000" w14:paraId="0000004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2368550"/>
            <wp:effectExtent b="0" l="0" r="0" t="0"/>
            <wp:docPr descr="Screenshot of an online interactive web map showing the geographic distribution of the coconut rhinoceros beetle. Green markers: native range; Orange markers: first detected during the 20th century; Red markers first detected during the 21st century; Open circle: population includes CRB-G biotype; Filled circle: population is exclusively CRB-G biotype." id="29" name="image9.png"/>
            <a:graphic>
              <a:graphicData uri="http://schemas.openxmlformats.org/drawingml/2006/picture">
                <pic:pic>
                  <pic:nvPicPr>
                    <pic:cNvPr descr="Screenshot of an online interactive web map showing the geographic distribution of the coconut rhinoceros beetle. Green markers: native range; Orange markers: first detected during the 20th century; Red markers first detected during the 21st century; Open circle: population includes CRB-G biotype; Filled circle: population is exclusively CRB-G biotype." id="0" name="image9.png"/>
                    <pic:cNvPicPr preferRelativeResize="0"/>
                  </pic:nvPicPr>
                  <pic:blipFill>
                    <a:blip r:embed="rId13"/>
                    <a:srcRect b="0" l="0" r="0" t="0"/>
                    <a:stretch>
                      <a:fillRect/>
                    </a:stretch>
                  </pic:blipFill>
                  <pic:spPr>
                    <a:xfrm>
                      <a:off x="0" y="0"/>
                      <a:ext cx="5334000" cy="23685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7. Screenshot of an online interactive web map showing the geographic distribution of the coconut rhinoceros beetle. Green markers: native range; Orange markers: first detected during the 20th century; Red markers first detected during the 21st century; Open circle: population includes CRB-G biotype; Filled circle: population is exclusively CRB-G biotype.</w:t>
      </w:r>
    </w:p>
    <w:p w:rsidR="00000000" w:rsidDel="00000000" w:rsidP="00000000" w:rsidRDefault="00000000" w:rsidRPr="00000000" w14:paraId="00000049">
      <w:pPr>
        <w:pStyle w:val="Heading1"/>
        <w:rPr/>
      </w:pPr>
      <w:bookmarkStart w:colFirst="0" w:colLast="0" w:name="_heading=h.3hzrks8muh4d" w:id="15"/>
      <w:bookmarkEnd w:id="15"/>
      <w:r w:rsidDel="00000000" w:rsidR="00000000" w:rsidRPr="00000000">
        <w:rPr>
          <w:rtl w:val="0"/>
        </w:rPr>
        <w:t xml:space="preserve">Control tactics</w:t>
      </w:r>
    </w:p>
    <w:p w:rsidR="00000000" w:rsidDel="00000000" w:rsidP="00000000" w:rsidRDefault="00000000" w:rsidRPr="00000000" w14:paraId="0000004A">
      <w:pPr>
        <w:pStyle w:val="Heading2"/>
        <w:rPr/>
      </w:pPr>
      <w:bookmarkStart w:colFirst="0" w:colLast="0" w:name="_heading=h.e9v4v3pf1415" w:id="16"/>
      <w:bookmarkEnd w:id="16"/>
      <w:r w:rsidDel="00000000" w:rsidR="00000000" w:rsidRPr="00000000">
        <w:rPr>
          <w:rtl w:val="0"/>
        </w:rPr>
        <w:t xml:space="preserve">Eradication</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theory, eradication of CRB from a newly invaded area can be attained by blocking invasion pathways coupled with finding and destroying all breeding sites. In practice, eradication has proven to be very difficult after initial establishment of a CRB population, despite early detection and rapid response.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Only one of many eradication attempts has succeeded. This was accomplished on the tiny (36 km</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Niuatoputapu Island (also known as Keppel Island), which lies between Samoa and Tonga. During a period spanning 1922 to 1930 all CRB breeding sites were located and destroyed.</w:t>
      </w:r>
    </w:p>
    <w:p w:rsidR="00000000" w:rsidDel="00000000" w:rsidP="00000000" w:rsidRDefault="00000000" w:rsidRPr="00000000" w14:paraId="0000004D">
      <w:pPr>
        <w:pStyle w:val="Heading2"/>
        <w:rPr/>
      </w:pPr>
      <w:bookmarkStart w:colFirst="0" w:colLast="0" w:name="_heading=h.erumlesa5ub" w:id="17"/>
      <w:bookmarkEnd w:id="17"/>
      <w:r w:rsidDel="00000000" w:rsidR="00000000" w:rsidRPr="00000000">
        <w:rPr>
          <w:rtl w:val="0"/>
        </w:rPr>
        <w:t xml:space="preserve">Sanitation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Sanitation includes detection and destruction of active and potential CRB breeding sites.</w:t>
      </w:r>
    </w:p>
    <w:p w:rsidR="00000000" w:rsidDel="00000000" w:rsidP="00000000" w:rsidRDefault="00000000" w:rsidRPr="00000000" w14:paraId="0000004F">
      <w:pPr>
        <w:pStyle w:val="Heading4"/>
        <w:rPr/>
      </w:pPr>
      <w:bookmarkStart w:colFirst="0" w:colLast="0" w:name="_heading=h.vzir385f72q" w:id="18"/>
      <w:bookmarkEnd w:id="18"/>
      <w:r w:rsidDel="00000000" w:rsidR="00000000" w:rsidRPr="00000000">
        <w:rPr>
          <w:rtl w:val="0"/>
        </w:rPr>
        <w:t xml:space="preserve">Breeding site detection</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Local searches for breeding sites are usually initiated in response to visible damage to palms or capture of adults in pheromone traps. In Guam and Hawaii, dogs trained to sniff out CRB grubs have been deployed to assist human searchers. Recent research suggests that CRB adults fitted with miniature radio transmitters or harmonic radar tags may be a cost effective way of detecting cryptic breeding sites. The essential idea is that the radio transmitters and tags will accumulate at breeding sites where adults aggregate. These tags can then be detected by ground and/or aerial surveys using radio receivers or harmonic radar transceivers.</w:t>
      </w:r>
    </w:p>
    <w:p w:rsidR="00000000" w:rsidDel="00000000" w:rsidP="00000000" w:rsidRDefault="00000000" w:rsidRPr="00000000" w14:paraId="00000051">
      <w:pPr>
        <w:pStyle w:val="Heading4"/>
        <w:rPr>
          <w:highlight w:val="green"/>
        </w:rPr>
      </w:pPr>
      <w:bookmarkStart w:colFirst="0" w:colLast="0" w:name="_heading=h.6i525ty7blsp" w:id="19"/>
      <w:bookmarkEnd w:id="19"/>
      <w:r w:rsidDel="00000000" w:rsidR="00000000" w:rsidRPr="00000000">
        <w:rPr>
          <w:rtl w:val="0"/>
        </w:rPr>
        <w:t xml:space="preserve">Removal of standing dead palms</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CRB adults are attracted to standing dead palm trees that have begun to rot from the crown. Females will lay their eggs in the rotting palm trunk and the developing larvae will feed on the decaying fibers near the top of the trunk, which starts to decompose in the center forming a protective tube for larval development. As the larvae increase in size and strength of their mandibles, they can penetrate further down the trunk leaving a column of frass and cut fibers for the early instars. Dead standing palms should be felled, cut flush to the ground and cut into pieces which can be burned</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buried or </w:t>
      </w:r>
      <w:r w:rsidDel="00000000" w:rsidR="00000000" w:rsidRPr="00000000">
        <w:rPr>
          <w:rtl w:val="0"/>
        </w:rPr>
        <w:t xml:space="preserve">processed via active composting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w:t>
      </w:r>
      <w:r w:rsidDel="00000000" w:rsidR="00000000" w:rsidRPr="00000000">
        <w:rPr>
          <w:rtl w:val="0"/>
        </w:rPr>
        <w:t xml:space="preserve">prevent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development of breeding sites. Larvae may develop in the crown of live palms </w:t>
      </w:r>
      <w:r w:rsidDel="00000000" w:rsidR="00000000" w:rsidRPr="00000000">
        <w:rPr>
          <w:rtl w:val="0"/>
        </w:rPr>
        <w:t xml:space="preserve">if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organic matter </w:t>
      </w:r>
      <w:r w:rsidDel="00000000" w:rsidR="00000000" w:rsidRPr="00000000">
        <w:rPr>
          <w:rtl w:val="0"/>
        </w:rPr>
        <w:t xml:space="preserve">accumulates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the frond bases. The organic matter should be removed where possible.</w:t>
      </w:r>
    </w:p>
    <w:p w:rsidR="00000000" w:rsidDel="00000000" w:rsidP="00000000" w:rsidRDefault="00000000" w:rsidRPr="00000000" w14:paraId="00000053">
      <w:pPr>
        <w:pStyle w:val="Heading4"/>
        <w:rPr/>
      </w:pPr>
      <w:bookmarkStart w:colFirst="0" w:colLast="0" w:name="_heading=h.6cqo7z6znn1u" w:id="20"/>
      <w:bookmarkEnd w:id="20"/>
      <w:r w:rsidDel="00000000" w:rsidR="00000000" w:rsidRPr="00000000">
        <w:rPr>
          <w:rtl w:val="0"/>
        </w:rPr>
        <w:t xml:space="preserve">Disposal of dead felled palms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Mature palm trees will fall after being weakened by fungal diseases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Ganoderma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after strong winds during tropical cyclones or after the felling of senile palms prior to replanting. Dead palms on the ground should be cut up into manageable lengths or chipped prior to disposal by burning</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deep burial or active composting .</w:t>
      </w:r>
    </w:p>
    <w:p w:rsidR="00000000" w:rsidDel="00000000" w:rsidP="00000000" w:rsidRDefault="00000000" w:rsidRPr="00000000" w14:paraId="00000055">
      <w:pPr>
        <w:pStyle w:val="Heading4"/>
        <w:rPr/>
      </w:pPr>
      <w:bookmarkStart w:colFirst="0" w:colLast="0" w:name="_heading=h.9elu2kb41zr" w:id="21"/>
      <w:bookmarkEnd w:id="21"/>
      <w:r w:rsidDel="00000000" w:rsidR="00000000" w:rsidRPr="00000000">
        <w:rPr>
          <w:rtl w:val="0"/>
        </w:rPr>
        <w:t xml:space="preserve">Covering of palm stumps</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Felled palms leave a stump which is suitable for development of larvae as it rots. In management of palm plantations in Asia, where a zero-burning policy is in operation, ground cover is planted shortly after felling to cover the debris and make it less attractive to the flying beetles. The legumes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Mucuna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spp. and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Pueraria javanica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are ground cover plants that are commonly used, as they will add nitrogen to the soil and cover decaying stumps and trunks.</w:t>
      </w:r>
    </w:p>
    <w:p w:rsidR="00000000" w:rsidDel="00000000" w:rsidP="00000000" w:rsidRDefault="00000000" w:rsidRPr="00000000" w14:paraId="00000057">
      <w:pPr>
        <w:pStyle w:val="Heading4"/>
        <w:rPr/>
      </w:pPr>
      <w:bookmarkStart w:colFirst="0" w:colLast="0" w:name="_heading=h.vdz07yf0q44w" w:id="22"/>
      <w:bookmarkEnd w:id="22"/>
      <w:r w:rsidDel="00000000" w:rsidR="00000000" w:rsidRPr="00000000">
        <w:rPr>
          <w:rtl w:val="0"/>
        </w:rPr>
        <w:t xml:space="preserve">Management of organic matter and compost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Heaps of organic matter, particularly palm debris, provide excellent food material for development of CRB larvae. Any deep piles of organic material will be attractive to the egg laying females. Heaps of fronds or empty oil palm fruit bunches are particularly </w:t>
      </w:r>
      <w:r w:rsidDel="00000000" w:rsidR="00000000" w:rsidRPr="00000000">
        <w:rPr>
          <w:rtl w:val="0"/>
        </w:rPr>
        <w:t xml:space="preserve">attractive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Sawdust from sawmills that process palm timber is also a favorable resource for beetle development. General compost, farmyard manure and even organic garbage can provide sites for development of the larvae. The first step in reducing the threat of beetles emerging from composts is management of the organic matter. Palm debris should be spread among the palms to break down rapidly and release nutrients rather than being piled in heaps. Compost or farmyard manure should be turned regularly, and larvae removed, or pigs and chickens can assist by eating exposed larvae. In urban environments, organic material is often gathered during environmental clean-up and composted, but this may provide a </w:t>
      </w:r>
      <w:r w:rsidDel="00000000" w:rsidR="00000000" w:rsidRPr="00000000">
        <w:rPr>
          <w:rtl w:val="0"/>
        </w:rPr>
        <w:t xml:space="preserve">center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for re-infestation of the locality. Compost can be sterilized or fumigated to kill larvae; however, this process is energy-demanding and expensive. Sterile compost will also be susceptible to re-invasion. Where feasible, compost heaps can be covered with netting to trap emerging beetles.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Burning CRB breeding material is the most dependable method for removing the food source for CRB grubs. In Hawaii CRB sanitation programs, breeding site material is being burned on-site using air-curtain burners and some is being trucked to a waste-to-energy electrical power generation plant.</w:t>
      </w:r>
    </w:p>
    <w:p w:rsidR="00000000" w:rsidDel="00000000" w:rsidP="00000000" w:rsidRDefault="00000000" w:rsidRPr="00000000" w14:paraId="0000005A">
      <w:pPr>
        <w:pStyle w:val="Heading2"/>
        <w:rPr/>
      </w:pPr>
      <w:bookmarkStart w:colFirst="0" w:colLast="0" w:name="_heading=h.23wf5il9v4co" w:id="23"/>
      <w:bookmarkEnd w:id="23"/>
      <w:r w:rsidDel="00000000" w:rsidR="00000000" w:rsidRPr="00000000">
        <w:rPr>
          <w:rtl w:val="0"/>
        </w:rPr>
        <w:t xml:space="preserve">Trapping</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CRB trapping can be used for different purposes including surveillance for early detection, monitoring growth and spread of a population over time, and for population suppression by mass trapping. In all cases, the trap needs to be attractive enough to draw in beetles from a distance and strong enough to contain them once they are captured. Olfactory and visual attractants can be used to increase trap catch.</w:t>
      </w:r>
    </w:p>
    <w:p w:rsidR="00000000" w:rsidDel="00000000" w:rsidP="00000000" w:rsidRDefault="00000000" w:rsidRPr="00000000" w14:paraId="0000005C">
      <w:pPr>
        <w:pStyle w:val="Heading4"/>
        <w:spacing w:after="180" w:before="180" w:lineRule="auto"/>
        <w:rPr/>
      </w:pPr>
      <w:bookmarkStart w:colFirst="0" w:colLast="0" w:name="_heading=h.tcjis8uj7db3" w:id="24"/>
      <w:bookmarkEnd w:id="24"/>
      <w:r w:rsidDel="00000000" w:rsidR="00000000" w:rsidRPr="00000000">
        <w:rPr>
          <w:rtl w:val="0"/>
        </w:rPr>
        <w:t xml:space="preserve">Simple traps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One of the first traps to be developed was the Hoyt trap made from a metal can set on top of a coconut trunk or wooden post (Fig. </w:t>
      </w:r>
      <w:hyperlink w:anchor="bookmark=id.2dlolyb">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8</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can was capped with a length of coconut stem with a hole in the center large enough for a beetle to enter. The trap system was used extensively and functioned because it mimicked a standing, decaying coconut stem which is attractive to CRB adults.</w:t>
      </w:r>
    </w:p>
    <w:p w:rsidR="00000000" w:rsidDel="00000000" w:rsidP="00000000" w:rsidRDefault="00000000" w:rsidRPr="00000000" w14:paraId="0000005E">
      <w:pPr>
        <w:pStyle w:val="Heading4"/>
        <w:rPr/>
      </w:pPr>
      <w:bookmarkStart w:colFirst="0" w:colLast="0" w:name="_heading=h.d9ynxmg49uq7" w:id="25"/>
      <w:bookmarkEnd w:id="25"/>
      <w:r w:rsidDel="00000000" w:rsidR="00000000" w:rsidRPr="00000000">
        <w:rPr>
          <w:rtl w:val="0"/>
        </w:rPr>
        <w:t xml:space="preserve">Artificial breeding sites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 artificial breeding site trap can easily be constructed simply by laying coconut log sections on the ground (Fig. </w:t>
      </w:r>
      <w:hyperlink w:anchor="bookmark=id.sqyw64">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9</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Trap catch can be enhanced by covering the logs with netting (see section on netting below) and/or providing a pheromone source.</w:t>
      </w:r>
      <w:r w:rsidDel="00000000" w:rsidR="00000000" w:rsidRPr="00000000">
        <w:rPr>
          <w:rtl w:val="0"/>
        </w:rPr>
      </w:r>
    </w:p>
    <w:bookmarkStart w:colFirst="0" w:colLast="0" w:name="bookmark=id.4i7ojhp" w:id="26"/>
    <w:bookmarkEnd w:id="26"/>
    <w:p w:rsidR="00000000" w:rsidDel="00000000" w:rsidP="00000000" w:rsidRDefault="00000000" w:rsidRPr="00000000" w14:paraId="0000006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2941955" cy="7086600"/>
            <wp:effectExtent b="0" l="0" r="0" t="0"/>
            <wp:docPr descr="A Hoyt trap for capturing CRB adults." id="31" name="image13.png"/>
            <a:graphic>
              <a:graphicData uri="http://schemas.openxmlformats.org/drawingml/2006/picture">
                <pic:pic>
                  <pic:nvPicPr>
                    <pic:cNvPr descr="A Hoyt trap for capturing CRB adults." id="0" name="image13.png"/>
                    <pic:cNvPicPr preferRelativeResize="0"/>
                  </pic:nvPicPr>
                  <pic:blipFill>
                    <a:blip r:embed="rId14"/>
                    <a:srcRect b="0" l="0" r="0" t="0"/>
                    <a:stretch>
                      <a:fillRect/>
                    </a:stretch>
                  </pic:blipFill>
                  <pic:spPr>
                    <a:xfrm>
                      <a:off x="0" y="0"/>
                      <a:ext cx="2941955"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8. A Hoyt trap for capturing CRB adults.</w:t>
      </w:r>
    </w:p>
    <w:p w:rsidR="00000000" w:rsidDel="00000000" w:rsidP="00000000" w:rsidRDefault="00000000" w:rsidRPr="00000000" w14:paraId="0000006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drawing>
          <wp:inline distB="114300" distT="114300" distL="114300" distR="114300">
            <wp:extent cx="5386388" cy="7181850"/>
            <wp:effectExtent b="0" l="0" r="0" t="0"/>
            <wp:docPr id="23" name="image21.jpg"/>
            <a:graphic>
              <a:graphicData uri="http://schemas.openxmlformats.org/drawingml/2006/picture">
                <pic:pic>
                  <pic:nvPicPr>
                    <pic:cNvPr id="0" name="image21.jpg"/>
                    <pic:cNvPicPr preferRelativeResize="0"/>
                  </pic:nvPicPr>
                  <pic:blipFill>
                    <a:blip r:embed="rId15"/>
                    <a:srcRect b="0" l="0" r="0" t="0"/>
                    <a:stretch>
                      <a:fillRect/>
                    </a:stretch>
                  </pic:blipFill>
                  <pic:spPr>
                    <a:xfrm>
                      <a:off x="0" y="0"/>
                      <a:ext cx="5386388" cy="71818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9. Traps for capturing CRB adults constructed using coconut logs </w:t>
      </w:r>
      <w:r w:rsidDel="00000000" w:rsidR="00000000" w:rsidRPr="00000000">
        <w:rPr>
          <w:i w:val="1"/>
          <w:rtl w:val="0"/>
        </w:rPr>
        <w:t xml:space="preserve">shrouded with tekken netting</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  </w:t>
      </w:r>
      <w:r w:rsidDel="00000000" w:rsidR="00000000" w:rsidRPr="00000000">
        <w:rPr>
          <w:i w:val="1"/>
          <w:rtl w:val="0"/>
        </w:rPr>
        <w:t xml:space="preserve">Image courtesy of Kenneth Puliafico, Colorado State University.</w:t>
      </w:r>
      <w:r w:rsidDel="00000000" w:rsidR="00000000" w:rsidRPr="00000000">
        <w:rPr>
          <w:rtl w:val="0"/>
        </w:rPr>
      </w:r>
    </w:p>
    <w:p w:rsidR="00000000" w:rsidDel="00000000" w:rsidP="00000000" w:rsidRDefault="00000000" w:rsidRPr="00000000" w14:paraId="00000065">
      <w:pPr>
        <w:pStyle w:val="Heading4"/>
        <w:rPr/>
      </w:pPr>
      <w:bookmarkStart w:colFirst="0" w:colLast="0" w:name="_heading=h.4lma7p6t54hl" w:id="27"/>
      <w:bookmarkEnd w:id="27"/>
      <w:r w:rsidDel="00000000" w:rsidR="00000000" w:rsidRPr="00000000">
        <w:rPr>
          <w:rtl w:val="0"/>
        </w:rPr>
        <w:t xml:space="preserve">Pheromone traps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Design and utility of traps changed with the discovery of ethyl chrysanthemate as an attractant. This was rapidly superseded by ethyl-4-methyloctanoate (E4-MO), the male-produced aggregation pheromone of CRB</w:t>
      </w:r>
      <w:r w:rsidDel="00000000" w:rsidR="00000000" w:rsidRPr="00000000">
        <w:rPr>
          <w:rtl w:val="0"/>
        </w:rPr>
        <w:t xml:space="preserve"> which attracts both sexes.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E4-MO </w:t>
      </w:r>
      <w:r w:rsidDel="00000000" w:rsidR="00000000" w:rsidRPr="00000000">
        <w:rPr>
          <w:rtl w:val="0"/>
        </w:rPr>
        <w:t xml:space="preserve">can be synthesized and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has been used for more than 30 years as commercial produc</w:t>
      </w:r>
      <w:r w:rsidDel="00000000" w:rsidR="00000000" w:rsidRPr="00000000">
        <w:rPr>
          <w:rtl w:val="0"/>
        </w:rPr>
        <w:t xml:space="preserve">ts from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several companies.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Pheromone traps for surveillance need to be robust, inexpensive, attractive to beetles, difficult to exit and simple to service. Simple bucket traps are used extensively for monitoring throughout the Pacific Islands and Southeast Asia (Fig. </w:t>
      </w:r>
      <w:hyperlink w:anchor="bookmark=id.3cqmetx">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10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Vaned bucket traps (Fig. </w:t>
      </w:r>
      <w:hyperlink w:anchor="bookmark=id.1rvwp1q">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11</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panel traps (Fig. </w:t>
      </w:r>
      <w:hyperlink w:anchor="bookmark=id.4bvk7pj">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12</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have been used in surveillance trapping in Guam and Hawaii where thousands of traps have been deployed to </w:t>
      </w:r>
      <w:r w:rsidDel="00000000" w:rsidR="00000000" w:rsidRPr="00000000">
        <w:rPr>
          <w:rtl w:val="0"/>
        </w:rPr>
        <w:t xml:space="preserve">monitor the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spread of CRB populations and success of control activities.</w:t>
      </w:r>
    </w:p>
    <w:bookmarkStart w:colFirst="0" w:colLast="0" w:name="bookmark=id.3whwml4" w:id="28"/>
    <w:bookmarkEnd w:id="28"/>
    <w:p w:rsidR="00000000" w:rsidDel="00000000" w:rsidP="00000000" w:rsidRDefault="00000000" w:rsidRPr="00000000" w14:paraId="000000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3451860" cy="4391660"/>
            <wp:effectExtent b="0" l="0" r="0" t="0"/>
            <wp:docPr descr="A bucket trap for capturing CRB adults. An oryctalure dispenser is hung from the lid, inside the bucket. Beetles enter through holes in the top and sides of the bucket." id="34" name="image6.png"/>
            <a:graphic>
              <a:graphicData uri="http://schemas.openxmlformats.org/drawingml/2006/picture">
                <pic:pic>
                  <pic:nvPicPr>
                    <pic:cNvPr descr="A bucket trap for capturing CRB adults. An oryctalure dispenser is hung from the lid, inside the bucket. Beetles enter through holes in the top and sides of the bucket." id="0" name="image6.png"/>
                    <pic:cNvPicPr preferRelativeResize="0"/>
                  </pic:nvPicPr>
                  <pic:blipFill>
                    <a:blip r:embed="rId16"/>
                    <a:srcRect b="0" l="0" r="0" t="0"/>
                    <a:stretch>
                      <a:fillRect/>
                    </a:stretch>
                  </pic:blipFill>
                  <pic:spPr>
                    <a:xfrm>
                      <a:off x="0" y="0"/>
                      <a:ext cx="3451860" cy="439166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10. A bucket trap for capturing CRB adults. An oryctalure dispenser is hung from the lid, inside the bucket. Beetles enter through holes in the top and sides of the bucket.</w:t>
      </w:r>
    </w:p>
    <w:bookmarkStart w:colFirst="0" w:colLast="0" w:name="bookmark=id.2bn6wsx" w:id="29"/>
    <w:bookmarkEnd w:id="29"/>
    <w:p w:rsidR="00000000" w:rsidDel="00000000" w:rsidP="00000000" w:rsidRDefault="00000000" w:rsidRPr="00000000" w14:paraId="0000006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4925695" cy="7406640"/>
            <wp:effectExtent b="0" l="0" r="0" t="0"/>
            <wp:docPr descr="A vaned bucket trap for capturing CRB adults. An oryctalure dispenser is visible at the center of the vanes." id="32" name="image12.png"/>
            <a:graphic>
              <a:graphicData uri="http://schemas.openxmlformats.org/drawingml/2006/picture">
                <pic:pic>
                  <pic:nvPicPr>
                    <pic:cNvPr descr="A vaned bucket trap for capturing CRB adults. An oryctalure dispenser is visible at the center of the vanes." id="0" name="image12.png"/>
                    <pic:cNvPicPr preferRelativeResize="0"/>
                  </pic:nvPicPr>
                  <pic:blipFill>
                    <a:blip r:embed="rId17"/>
                    <a:srcRect b="0" l="0" r="0" t="0"/>
                    <a:stretch>
                      <a:fillRect/>
                    </a:stretch>
                  </pic:blipFill>
                  <pic:spPr>
                    <a:xfrm>
                      <a:off x="0" y="0"/>
                      <a:ext cx="4925695" cy="740664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11. A vaned bucket trap for capturing CRB adults. An oryctalure dispenser is visible at the center of the vanes.</w:t>
      </w:r>
    </w:p>
    <w:bookmarkStart w:colFirst="0" w:colLast="0" w:name="bookmark=id.qsh70q" w:id="30"/>
    <w:bookmarkEnd w:id="30"/>
    <w:p w:rsidR="00000000" w:rsidDel="00000000" w:rsidP="00000000" w:rsidRDefault="00000000" w:rsidRPr="00000000" w14:paraId="0000006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2408555" cy="3914775"/>
            <wp:effectExtent b="0" l="0" r="0" t="0"/>
            <wp:docPr descr="A commercially manufactured panel trap for capturing CRB adults. An oryctalure dispenser is hung in the rectangular hole at the center of the vanes." id="33" name="image11.png"/>
            <a:graphic>
              <a:graphicData uri="http://schemas.openxmlformats.org/drawingml/2006/picture">
                <pic:pic>
                  <pic:nvPicPr>
                    <pic:cNvPr descr="A commercially manufactured panel trap for capturing CRB adults. An oryctalure dispenser is hung in the rectangular hole at the center of the vanes." id="0" name="image11.png"/>
                    <pic:cNvPicPr preferRelativeResize="0"/>
                  </pic:nvPicPr>
                  <pic:blipFill>
                    <a:blip r:embed="rId18"/>
                    <a:srcRect b="0" l="0" r="0" t="0"/>
                    <a:stretch>
                      <a:fillRect/>
                    </a:stretch>
                  </pic:blipFill>
                  <pic:spPr>
                    <a:xfrm>
                      <a:off x="0" y="0"/>
                      <a:ext cx="240855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12. A commercially manufactured panel trap for capturing CRB adults. An oryctalure dispenser is hung in the rectangular hole at the center of the vanes.</w:t>
      </w:r>
    </w:p>
    <w:p w:rsidR="00000000" w:rsidDel="00000000" w:rsidP="00000000" w:rsidRDefault="00000000" w:rsidRPr="00000000" w14:paraId="0000006E">
      <w:pPr>
        <w:pStyle w:val="Heading4"/>
        <w:rPr/>
      </w:pPr>
      <w:bookmarkStart w:colFirst="0" w:colLast="0" w:name="_heading=h.dbdubcvk2hcw" w:id="31"/>
      <w:bookmarkEnd w:id="31"/>
      <w:r w:rsidDel="00000000" w:rsidR="00000000" w:rsidRPr="00000000">
        <w:rPr>
          <w:rtl w:val="0"/>
        </w:rPr>
        <w:t xml:space="preserve">Efficacy of pheromone traps for population suppression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Trapping removes adults from the population and may contribute to pest and damage reduction. Bucket traps baited with pheromone have been reported to reduce CRB populations in Malaysia and the related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 monoceros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West Africa.</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efficacy of pheromone traps for populations of CRB-G is in question. Mass trapping was performed on Guam shortly after detection of CRB in the Tumon Bay hotel area in 2007. There was no indication of population suppression and trapping did not reduce damage to palms with the mass trapping areas. During 2010, the trap catch rate in Tumon Bay was only 0.006 beetles per trap day, but CRB damage was visible in 100% of coconut palms. In contrast, a similar mass trapping program in Samoa trapped 0.150 per trap-day, 25 times the Guam trap-catch rate, but the proportion of damaged coconut palms was only 30%. Note that the Guam population is the CRB-G biotype and the Samoan population is the CRB-S biotype.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Three possible explanations have been suggested to account for these observations:</w:t>
      </w:r>
    </w:p>
    <w:p w:rsidR="00000000" w:rsidDel="00000000" w:rsidP="00000000" w:rsidRDefault="00000000" w:rsidRPr="00000000" w14:paraId="00000072">
      <w:pPr>
        <w:numPr>
          <w:ilvl w:val="0"/>
          <w:numId w:val="1"/>
        </w:numPr>
        <w:ind w:left="720" w:hanging="480"/>
        <w:rPr/>
      </w:pPr>
      <w:r w:rsidDel="00000000" w:rsidR="00000000" w:rsidRPr="00000000">
        <w:rPr>
          <w:rtl w:val="0"/>
        </w:rPr>
        <w:t xml:space="preserve">Traps baited with oryctalure are more attractive to CRB-S than CRB-G.</w:t>
      </w:r>
    </w:p>
    <w:p w:rsidR="00000000" w:rsidDel="00000000" w:rsidP="00000000" w:rsidRDefault="00000000" w:rsidRPr="00000000" w14:paraId="00000073">
      <w:pPr>
        <w:numPr>
          <w:ilvl w:val="0"/>
          <w:numId w:val="1"/>
        </w:numPr>
        <w:ind w:left="720" w:hanging="480"/>
        <w:rPr/>
      </w:pPr>
      <w:r w:rsidDel="00000000" w:rsidR="00000000" w:rsidRPr="00000000">
        <w:rPr>
          <w:rtl w:val="0"/>
        </w:rPr>
        <w:t xml:space="preserve">CRB-G individuals do far more damage than CRB-S individuals.</w:t>
      </w:r>
    </w:p>
    <w:p w:rsidR="00000000" w:rsidDel="00000000" w:rsidP="00000000" w:rsidRDefault="00000000" w:rsidRPr="00000000" w14:paraId="00000074">
      <w:pPr>
        <w:numPr>
          <w:ilvl w:val="0"/>
          <w:numId w:val="1"/>
        </w:numPr>
        <w:ind w:left="720" w:hanging="480"/>
        <w:rPr/>
      </w:pPr>
      <w:r w:rsidDel="00000000" w:rsidR="00000000" w:rsidRPr="00000000">
        <w:rPr>
          <w:rtl w:val="0"/>
        </w:rPr>
        <w:t xml:space="preserve">At very high population levels and trap densities there is so much pheromone in the air that beetles cannot navigate to pheromone sources.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mark-release-recapture experiments on Guam only 64 of 567 (11%) of marked beetles were recaptured in a grid of traps baited with oryctalure, indicating that oryctalure is not highly attractive to CRB-G biotype. Unfortunately, there are no comparative data for the CRB-S biotype.</w:t>
      </w:r>
    </w:p>
    <w:p w:rsidR="00000000" w:rsidDel="00000000" w:rsidP="00000000" w:rsidRDefault="00000000" w:rsidRPr="00000000" w14:paraId="00000076">
      <w:pPr>
        <w:pStyle w:val="Heading4"/>
        <w:rPr>
          <w:i w:val="0"/>
          <w:highlight w:val="green"/>
        </w:rPr>
      </w:pPr>
      <w:bookmarkStart w:colFirst="0" w:colLast="0" w:name="_heading=h.t5woh2u00et" w:id="32"/>
      <w:bookmarkEnd w:id="32"/>
      <w:r w:rsidDel="00000000" w:rsidR="00000000" w:rsidRPr="00000000">
        <w:rPr>
          <w:rtl w:val="0"/>
        </w:rPr>
        <w:t xml:space="preserve">Netting</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Tekken,</w:t>
      </w:r>
      <w:r w:rsidDel="00000000" w:rsidR="00000000" w:rsidRPr="00000000">
        <w:rP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gill net used by Chamorro fishermen on Guam, has proven to be an effective trapping tool for coconut rhinoceros beetles. Beetles are captured when a strand of the netting falls into the gap behind a beetle’s pronotum, in the same way that fish are caught when a strand falls into a gill slit (Fig. </w:t>
      </w:r>
      <w:hyperlink w:anchor="bookmark=id.2r0uhxc">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13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Guam, heaps of organic waste are covered with tekken which traps outgoing beetles emerging from the pile and incoming beetles attracted to the heaps for mating and oviposition (Fig. </w:t>
      </w:r>
      <w:hyperlink w:anchor="bookmark=id.1664s55">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14</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Cheap and simple pheromone traps</w:t>
      </w:r>
      <w:r w:rsidDel="00000000" w:rsidR="00000000" w:rsidRPr="00000000">
        <w:rPr>
          <w:rtl w:val="0"/>
        </w:rPr>
        <w:t xml:space="preserve">, </w:t>
      </w:r>
      <w:r w:rsidDel="00000000" w:rsidR="00000000" w:rsidRPr="00000000">
        <w:rPr>
          <w:rtl w:val="0"/>
        </w:rPr>
        <w:t xml:space="preserve">called Defence traps,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can be made by attaching pieces of tekken to fences and placing an oryctalure dispenser at the center of each piece (Fig. </w:t>
      </w:r>
      <w:hyperlink w:anchor="bookmark=id.3q5sasy">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1</w:t>
        </w:r>
      </w:hyperlink>
      <w:r w:rsidDel="00000000" w:rsidR="00000000" w:rsidRPr="00000000">
        <w:rPr>
          <w:rtl w:val="0"/>
        </w:rPr>
        <w:t xml:space="preserve">5</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49x2ik5" w:id="33"/>
    <w:bookmarkEnd w:id="33"/>
    <w:p w:rsidR="00000000" w:rsidDel="00000000" w:rsidP="00000000" w:rsidRDefault="00000000" w:rsidRPr="00000000" w14:paraId="0000007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3037840"/>
            <wp:effectExtent b="0" l="0" r="0" t="0"/>
            <wp:docPr descr="A CRB adult captured by tekken fish netting." id="35" name="image16.png"/>
            <a:graphic>
              <a:graphicData uri="http://schemas.openxmlformats.org/drawingml/2006/picture">
                <pic:pic>
                  <pic:nvPicPr>
                    <pic:cNvPr descr="A CRB adult captured by tekken fish netting." id="0" name="image16.png"/>
                    <pic:cNvPicPr preferRelativeResize="0"/>
                  </pic:nvPicPr>
                  <pic:blipFill>
                    <a:blip r:embed="rId19"/>
                    <a:srcRect b="0" l="0" r="0" t="0"/>
                    <a:stretch>
                      <a:fillRect/>
                    </a:stretch>
                  </pic:blipFill>
                  <pic:spPr>
                    <a:xfrm>
                      <a:off x="0" y="0"/>
                      <a:ext cx="5334000" cy="303784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13. A CRB adult captured by tekken fish netting.</w:t>
      </w:r>
    </w:p>
    <w:bookmarkStart w:colFirst="0" w:colLast="0" w:name="bookmark=id.2p2csry" w:id="34"/>
    <w:bookmarkEnd w:id="34"/>
    <w:p w:rsidR="00000000" w:rsidDel="00000000" w:rsidP="00000000" w:rsidRDefault="00000000" w:rsidRPr="00000000" w14:paraId="000000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2515235"/>
            <wp:effectExtent b="0" l="0" r="0" t="0"/>
            <wp:docPr descr="Tekken fish netting used to cover a pile of greenwaste." id="36" name="image14.png"/>
            <a:graphic>
              <a:graphicData uri="http://schemas.openxmlformats.org/drawingml/2006/picture">
                <pic:pic>
                  <pic:nvPicPr>
                    <pic:cNvPr descr="Tekken fish netting used to cover a pile of greenwaste." id="0" name="image14.png"/>
                    <pic:cNvPicPr preferRelativeResize="0"/>
                  </pic:nvPicPr>
                  <pic:blipFill>
                    <a:blip r:embed="rId20"/>
                    <a:srcRect b="0" l="0" r="0" t="0"/>
                    <a:stretch>
                      <a:fillRect/>
                    </a:stretch>
                  </pic:blipFill>
                  <pic:spPr>
                    <a:xfrm>
                      <a:off x="0" y="0"/>
                      <a:ext cx="5334000" cy="251523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14. Tekken fish netting used to cover a pile of </w:t>
      </w:r>
      <w:r w:rsidDel="00000000" w:rsidR="00000000" w:rsidRPr="00000000">
        <w:rPr>
          <w:i w:val="1"/>
          <w:rtl w:val="0"/>
        </w:rPr>
        <w:t xml:space="preserve">green waste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w:t>
      </w:r>
    </w:p>
    <w:bookmarkStart w:colFirst="0" w:colLast="0" w:name="bookmark=id.147n2zr" w:id="35"/>
    <w:bookmarkEnd w:id="35"/>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3048635"/>
            <wp:effectExtent b="0" l="0" r="0" t="0"/>
            <wp:docPr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id="37" name="image20.png"/>
            <a:graphic>
              <a:graphicData uri="http://schemas.openxmlformats.org/drawingml/2006/picture">
                <pic:pic>
                  <pic:nvPicPr>
                    <pic:cNvPr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id="0" name="image20.png"/>
                    <pic:cNvPicPr preferRelativeResize="0"/>
                  </pic:nvPicPr>
                  <pic:blipFill>
                    <a:blip r:embed="rId21"/>
                    <a:srcRect b="0" l="0" r="0" t="0"/>
                    <a:stretch>
                      <a:fillRect/>
                    </a:stretch>
                  </pic:blipFill>
                  <pic:spPr>
                    <a:xfrm>
                      <a:off x="0" y="0"/>
                      <a:ext cx="5334000" cy="304863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bookmarkStart w:colFirst="0" w:colLast="0" w:name="bookmark=id.3o7alnk" w:id="36"/>
      <w:bookmarkEnd w:id="36"/>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1862455" cy="2996565"/>
            <wp:effectExtent b="0" l="0" r="0" t="0"/>
            <wp:docPr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id="38" name="image17.png"/>
            <a:graphic>
              <a:graphicData uri="http://schemas.openxmlformats.org/drawingml/2006/picture">
                <pic:pic>
                  <pic:nvPicPr>
                    <pic:cNvPr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id="0" name="image17.png"/>
                    <pic:cNvPicPr preferRelativeResize="0"/>
                  </pic:nvPicPr>
                  <pic:blipFill>
                    <a:blip r:embed="rId22"/>
                    <a:srcRect b="0" l="0" r="0" t="0"/>
                    <a:stretch>
                      <a:fillRect/>
                    </a:stretch>
                  </pic:blipFill>
                  <pic:spPr>
                    <a:xfrm>
                      <a:off x="0" y="0"/>
                      <a:ext cx="1862455" cy="299656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15. A Defence trap for trapping CRB adults. Constructed by attaching a piece of tekken fish netting to a fence and hanging an oryctalure dispenser near the center. The dispenser shown here has the oryctalure covered by an upturned cup to protect it from the sun and wind. Above</w:t>
      </w:r>
      <w:r w:rsidDel="00000000" w:rsidR="00000000" w:rsidRPr="00000000">
        <w:rPr>
          <w:i w:val="1"/>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the cup is a solar powered ultraviolet light emitting diode which increases trap catch by about 3X.</w:t>
      </w:r>
    </w:p>
    <w:p w:rsidR="00000000" w:rsidDel="00000000" w:rsidP="00000000" w:rsidRDefault="00000000" w:rsidRPr="00000000" w14:paraId="0000007F">
      <w:pPr>
        <w:pStyle w:val="Heading2"/>
        <w:rPr/>
      </w:pPr>
      <w:bookmarkStart w:colFirst="0" w:colLast="0" w:name="_heading=h.tmrehtga4uul" w:id="37"/>
      <w:bookmarkEnd w:id="37"/>
      <w:r w:rsidDel="00000000" w:rsidR="00000000" w:rsidRPr="00000000">
        <w:rPr>
          <w:rtl w:val="0"/>
        </w:rPr>
        <w:t xml:space="preserve">Chemical control</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Chemical control of CRB is difficult because all life stages live in protected habitats: grubs and adults </w:t>
      </w:r>
      <w:r w:rsidDel="00000000" w:rsidR="00000000" w:rsidRPr="00000000">
        <w:rPr>
          <w:rtl w:val="0"/>
        </w:rPr>
        <w:t xml:space="preserve">may be found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inside dead logs or buried in or under heaps of decaying vegetation and adults may be found boring into palm crowns only briefly, for a few days during feeding bouts.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Federal and state pesticide regulations should be checked before planning any chemical control activities.</w:t>
      </w:r>
    </w:p>
    <w:p w:rsidR="00000000" w:rsidDel="00000000" w:rsidP="00000000" w:rsidRDefault="00000000" w:rsidRPr="00000000" w14:paraId="00000082">
      <w:pPr>
        <w:pStyle w:val="Heading4"/>
        <w:rPr/>
      </w:pPr>
      <w:bookmarkStart w:colFirst="0" w:colLast="0" w:name="_heading=h.tg9yh1wn5ug9" w:id="38"/>
      <w:bookmarkEnd w:id="38"/>
      <w:r w:rsidDel="00000000" w:rsidR="00000000" w:rsidRPr="00000000">
        <w:rPr>
          <w:rtl w:val="0"/>
        </w:rPr>
        <w:t xml:space="preserve">Foliar application</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Foliar insecticide application is aimed at preventing palm damage or mortality caused by adults. The pyrethroid, </w:t>
      </w:r>
      <w:r w:rsidDel="00000000" w:rsidR="00000000" w:rsidRPr="00000000">
        <w:rPr>
          <w:rtl w:val="0"/>
        </w:rPr>
        <w:t xml:space="preserve">cypermethrin, has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been used to successfully protect coconut palms and oil palms. A high enough volume should be applied so that the pesticide runs down the midrib and pools at the base of the petiole where it meets the crownshaft. This is the location at which CRB adults initiate bore holes. Foliar sprays may be applied by hydraulic sprayers or by pesticide applicator drones.</w:t>
      </w:r>
    </w:p>
    <w:p w:rsidR="00000000" w:rsidDel="00000000" w:rsidP="00000000" w:rsidRDefault="00000000" w:rsidRPr="00000000" w14:paraId="00000084">
      <w:pPr>
        <w:pStyle w:val="Heading4"/>
        <w:rPr/>
      </w:pPr>
      <w:bookmarkStart w:colFirst="0" w:colLast="0" w:name="_heading=h.5r2katznk5z" w:id="39"/>
      <w:bookmarkEnd w:id="39"/>
      <w:r w:rsidDel="00000000" w:rsidR="00000000" w:rsidRPr="00000000">
        <w:rPr>
          <w:rtl w:val="0"/>
        </w:rPr>
        <w:t xml:space="preserve">Trunk injection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Trunk injections of systemic insecticides have been applied to oil palms and coconut palms with variable success.</w:t>
      </w:r>
    </w:p>
    <w:p w:rsidR="00000000" w:rsidDel="00000000" w:rsidP="00000000" w:rsidRDefault="00000000" w:rsidRPr="00000000" w14:paraId="00000086">
      <w:pPr>
        <w:pStyle w:val="Heading4"/>
        <w:rPr/>
      </w:pPr>
      <w:bookmarkStart w:colFirst="0" w:colLast="0" w:name="_heading=h.yh5cxsf2339w" w:id="40"/>
      <w:bookmarkEnd w:id="40"/>
      <w:r w:rsidDel="00000000" w:rsidR="00000000" w:rsidRPr="00000000">
        <w:rPr>
          <w:rtl w:val="0"/>
        </w:rPr>
        <w:t xml:space="preserve">Treatment of breeding sites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Cypermethrin applied as a drench controls all life stages in heaps of loose breeding site material, but may not kill adults and grubs living inside logs.</w:t>
      </w:r>
    </w:p>
    <w:p w:rsidR="00000000" w:rsidDel="00000000" w:rsidP="00000000" w:rsidRDefault="00000000" w:rsidRPr="00000000" w14:paraId="00000088">
      <w:pPr>
        <w:pStyle w:val="Heading2"/>
        <w:rPr>
          <w:highlight w:val="green"/>
        </w:rPr>
      </w:pPr>
      <w:bookmarkStart w:colFirst="0" w:colLast="0" w:name="_heading=h.cdbv2ybf9sd4" w:id="41"/>
      <w:bookmarkEnd w:id="41"/>
      <w:r w:rsidDel="00000000" w:rsidR="00000000" w:rsidRPr="00000000">
        <w:rPr>
          <w:rtl w:val="0"/>
        </w:rPr>
        <w:t xml:space="preserve">Biological control </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Biological control is the use of natural enemies (predators, pathogens, parasites) to suppress pest populations. In its native range, CRB is attacked by a community of co-evolved natural enemies, including pathogenic viruses and fungi, predatory carabid and elaterid beetles and parasitic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Scolia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wasps. The relative impact of each natural enemy species within this native community is poorly known, with additional control strategies often needed to complement biological control in coconut and oil palm plantations.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When CRB-S invaded the Pacific, it was the focus of a substantial biological control program. The aim was to find one or more natural enemies in the native range that could be introduced to the invaded range to suppress CRB-S populations. This process is known as classical biological control. Among many natural enemies introduced to the Pacific, very few predators or parasites became established. Incidental predation by pigs and chickens on CRB larvae may assist with control of this pest and can be useful for control of larvae in household or community waste piles. Local species of generalist arthropod predators (centipedes, beetles, ants) may feed on CRB larvae; however, there is little evidence that this contributes significantly to CRB control.</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Only one pathogen provided significant control of CRB-S: 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nudivirus (OrNV) discovered in Malaysia by the German scientist Dr Alois M. Huger in 1963. This virus infects CRB-S larvae and adults, causing death after 6–30 days. Infected adults are weakened prior to death so that they stop feeding, their mobility is reduced and females stop laying fertile eggs. Once established in countries invaded by CRB-S, the virus </w:t>
      </w:r>
      <w:r w:rsidDel="00000000" w:rsidR="00000000" w:rsidRPr="00000000">
        <w:rPr>
          <w:rtl w:val="0"/>
        </w:rPr>
        <w:t xml:space="preserve">significantly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reduced CRB populations and the damage they caused. </w:t>
      </w:r>
      <w:r w:rsidDel="00000000" w:rsidR="00000000" w:rsidRPr="00000000">
        <w:rPr>
          <w:rtl w:val="0"/>
        </w:rPr>
        <w:t xml:space="preserve">OrNV persists in CRB-S populations and has effectively suppressed damage and population levels for decades after introduction.</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approach to biological control for CRB was to create a biopesticide from a known entomopathogenic fungu</w:t>
      </w:r>
      <w:r w:rsidDel="00000000" w:rsidR="00000000" w:rsidRPr="00000000">
        <w:rPr>
          <w:rtl w:val="0"/>
        </w:rPr>
        <w:t xml:space="pr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CRB adults and larvae can be infected by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Metarhizium majus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(formerly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M. anisopliae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var.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majus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This fungus has been developed into a biopesticide that can be applied to CRB breeding sites in both the native and invaded range.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recent invasion of CRB-G has changed CRB management wherever it is found. CRB-G is not susceptible to strains of OrNV introduced originally to control CRB-S in the Pacific. A new biological control effort is underway in order to identify strains of OrNV from CRB’s native range that are effective against CRB-G. Until an effective OrNV strain is discovered, biopesticides containing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M. majus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are the only option for biological control of CRB-G.</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some jurisdictions, biological control agents are regulated as pesticides. For example, the U.S. Environmental Protection Agency regulates OrNV and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M. majus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pesticides. Federal and state pesticide regulations should be checked before using biological control agents for CRB.</w:t>
      </w:r>
    </w:p>
    <w:p w:rsidR="00000000" w:rsidDel="00000000" w:rsidP="00000000" w:rsidRDefault="00000000" w:rsidRPr="00000000" w14:paraId="0000008F">
      <w:pPr>
        <w:pStyle w:val="Heading2"/>
        <w:rPr>
          <w:highlight w:val="green"/>
        </w:rPr>
      </w:pPr>
      <w:bookmarkStart w:colFirst="0" w:colLast="0" w:name="_heading=h.unkx35dmnvs8" w:id="42"/>
      <w:bookmarkEnd w:id="42"/>
      <w:r w:rsidDel="00000000" w:rsidR="00000000" w:rsidRPr="00000000">
        <w:rPr>
          <w:rtl w:val="0"/>
        </w:rPr>
        <w:t xml:space="preserve">Damage surveys</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standardized method has been developed for quantifying CRB damage (for details see Jackson et. al 2020). This method uses a five-level scale </w:t>
      </w:r>
      <w:r w:rsidDel="00000000" w:rsidR="00000000" w:rsidRPr="00000000">
        <w:rPr>
          <w:rtl w:val="0"/>
        </w:rPr>
        <w:t xml:space="preserve">as illustrated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the following figures (</w:t>
      </w:r>
      <w:r w:rsidDel="00000000" w:rsidR="00000000" w:rsidRPr="00000000">
        <w:rPr>
          <w:rtl w:val="0"/>
        </w:rPr>
        <w:t xml:space="preserve">Figures 16, 17, 18, 19, 20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method can be applied by direct visual observation or by scoring palms appearing in images. Research is underway to develop automated detection and mapping of CRB damage by applying computer vision techniques to images recorded during ground-based and aerial drone surveys.</w:t>
      </w:r>
    </w:p>
    <w:bookmarkStart w:colFirst="0" w:colLast="0" w:name="bookmark=id.3fwokq0" w:id="43"/>
    <w:bookmarkEnd w:id="43"/>
    <w:p w:rsidR="00000000" w:rsidDel="00000000" w:rsidP="00000000" w:rsidRDefault="00000000" w:rsidRPr="00000000" w14:paraId="0000009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4552315"/>
            <wp:effectExtent b="0" l="0" r="0" t="0"/>
            <wp:docPr descr="Damage index 0; Zero damage; No CRB damage visible" id="39" name="image5.png"/>
            <a:graphic>
              <a:graphicData uri="http://schemas.openxmlformats.org/drawingml/2006/picture">
                <pic:pic>
                  <pic:nvPicPr>
                    <pic:cNvPr descr="Damage index 0; Zero damage; No CRB damage visible" id="0" name="image5.png"/>
                    <pic:cNvPicPr preferRelativeResize="0"/>
                  </pic:nvPicPr>
                  <pic:blipFill>
                    <a:blip r:embed="rId23"/>
                    <a:srcRect b="0" l="0" r="0" t="0"/>
                    <a:stretch>
                      <a:fillRect/>
                    </a:stretch>
                  </pic:blipFill>
                  <pic:spPr>
                    <a:xfrm>
                      <a:off x="0" y="0"/>
                      <a:ext cx="5334000" cy="455231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16. </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Damage index 0</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Zero damage; No CRB damage visible</w:t>
      </w:r>
    </w:p>
    <w:bookmarkStart w:colFirst="0" w:colLast="0" w:name="bookmark=id.1v1yuxt" w:id="44"/>
    <w:bookmarkEnd w:id="44"/>
    <w:p w:rsidR="00000000" w:rsidDel="00000000" w:rsidP="00000000" w:rsidRDefault="00000000" w:rsidRPr="00000000" w14:paraId="0000009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4841875"/>
            <wp:effectExtent b="0" l="0" r="0" t="0"/>
            <wp:docPr descr="Damage index 1; Light damage; Notching or tip damage; less than less than 20% foliar loss" id="40" name="image4.png"/>
            <a:graphic>
              <a:graphicData uri="http://schemas.openxmlformats.org/drawingml/2006/picture">
                <pic:pic>
                  <pic:nvPicPr>
                    <pic:cNvPr descr="Damage index 1; Light damage; Notching or tip damage; less than less than 20% foliar loss" id="0" name="image4.png"/>
                    <pic:cNvPicPr preferRelativeResize="0"/>
                  </pic:nvPicPr>
                  <pic:blipFill>
                    <a:blip r:embed="rId24"/>
                    <a:srcRect b="0" l="0" r="0" t="0"/>
                    <a:stretch>
                      <a:fillRect/>
                    </a:stretch>
                  </pic:blipFill>
                  <pic:spPr>
                    <a:xfrm>
                      <a:off x="0" y="0"/>
                      <a:ext cx="5334000" cy="48418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17. </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Damage index 1</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Light damage; Notching or tip damage; less than less than 20% foliar loss</w:t>
      </w:r>
    </w:p>
    <w:bookmarkStart w:colFirst="0" w:colLast="0" w:name="bookmark=id.4f1mdlm" w:id="45"/>
    <w:bookmarkEnd w:id="45"/>
    <w:p w:rsidR="00000000" w:rsidDel="00000000" w:rsidP="00000000" w:rsidRDefault="00000000" w:rsidRPr="00000000" w14:paraId="000000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4342130"/>
            <wp:effectExtent b="0" l="0" r="0" t="0"/>
            <wp:docPr descr="Damage index 2; Medium damage; Multiple fronds damaged; Notching and breakage; 20% to 50% foliar loss" id="41" name="image3.png"/>
            <a:graphic>
              <a:graphicData uri="http://schemas.openxmlformats.org/drawingml/2006/picture">
                <pic:pic>
                  <pic:nvPicPr>
                    <pic:cNvPr descr="Damage index 2; Medium damage; Multiple fronds damaged; Notching and breakage; 20% to 50% foliar loss" id="0" name="image3.png"/>
                    <pic:cNvPicPr preferRelativeResize="0"/>
                  </pic:nvPicPr>
                  <pic:blipFill>
                    <a:blip r:embed="rId25"/>
                    <a:srcRect b="0" l="0" r="0" t="0"/>
                    <a:stretch>
                      <a:fillRect/>
                    </a:stretch>
                  </pic:blipFill>
                  <pic:spPr>
                    <a:xfrm>
                      <a:off x="0" y="0"/>
                      <a:ext cx="5334000" cy="434213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18. </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Damage index 2</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Medium damage; Multiple fronds damaged; Notching and breakage; 20% to 50% foliar loss</w:t>
      </w:r>
    </w:p>
    <w:bookmarkStart w:colFirst="0" w:colLast="0" w:name="bookmark=id.2u6wntf" w:id="46"/>
    <w:bookmarkEnd w:id="46"/>
    <w:p w:rsidR="00000000" w:rsidDel="00000000" w:rsidP="00000000" w:rsidRDefault="00000000" w:rsidRPr="00000000" w14:paraId="0000009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4507865"/>
            <wp:effectExtent b="0" l="0" r="0" t="0"/>
            <wp:docPr descr="Damage index 3; High damage; greater than 50% foliar loss" id="42" name="image18.png"/>
            <a:graphic>
              <a:graphicData uri="http://schemas.openxmlformats.org/drawingml/2006/picture">
                <pic:pic>
                  <pic:nvPicPr>
                    <pic:cNvPr descr="Damage index 3; High damage; greater than 50% foliar loss" id="0" name="image18.png"/>
                    <pic:cNvPicPr preferRelativeResize="0"/>
                  </pic:nvPicPr>
                  <pic:blipFill>
                    <a:blip r:embed="rId26"/>
                    <a:srcRect b="0" l="0" r="0" t="0"/>
                    <a:stretch>
                      <a:fillRect/>
                    </a:stretch>
                  </pic:blipFill>
                  <pic:spPr>
                    <a:xfrm>
                      <a:off x="0" y="0"/>
                      <a:ext cx="5334000" cy="450786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19. </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Damage index 3</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High damage; greater than 50% foliar loss</w:t>
      </w:r>
    </w:p>
    <w:bookmarkStart w:colFirst="0" w:colLast="0" w:name="bookmark=id.19c6y18" w:id="47"/>
    <w:bookmarkEnd w:id="47"/>
    <w:p w:rsidR="00000000" w:rsidDel="00000000" w:rsidP="00000000" w:rsidRDefault="00000000" w:rsidRPr="00000000" w14:paraId="0000009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935" distR="114935">
            <wp:extent cx="5334000" cy="5360670"/>
            <wp:effectExtent b="0" l="0" r="0" t="0"/>
            <wp:docPr descr="Damage index 4: Dead or moribund; Meristem destroyed" id="22" name="image1.png"/>
            <a:graphic>
              <a:graphicData uri="http://schemas.openxmlformats.org/drawingml/2006/picture">
                <pic:pic>
                  <pic:nvPicPr>
                    <pic:cNvPr descr="Damage index 4: Dead or moribund; Meristem destroyed" id="0" name="image1.png"/>
                    <pic:cNvPicPr preferRelativeResize="0"/>
                  </pic:nvPicPr>
                  <pic:blipFill>
                    <a:blip r:embed="rId27"/>
                    <a:srcRect b="0" l="0" r="0" t="0"/>
                    <a:stretch>
                      <a:fillRect/>
                    </a:stretch>
                  </pic:blipFill>
                  <pic:spPr>
                    <a:xfrm>
                      <a:off x="0" y="0"/>
                      <a:ext cx="5334000" cy="536067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20. </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Damage index 4</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Dead or moribund; Meristem destroyed</w:t>
      </w:r>
    </w:p>
    <w:p w:rsidR="00000000" w:rsidDel="00000000" w:rsidP="00000000" w:rsidRDefault="00000000" w:rsidRPr="00000000" w14:paraId="0000009C">
      <w:pPr>
        <w:pStyle w:val="Heading2"/>
        <w:rPr>
          <w:highlight w:val="green"/>
        </w:rPr>
      </w:pPr>
      <w:bookmarkStart w:colFirst="0" w:colLast="0" w:name="_heading=h.r3frhbk4t7ig" w:id="48"/>
      <w:bookmarkEnd w:id="48"/>
      <w:r w:rsidDel="00000000" w:rsidR="00000000" w:rsidRPr="00000000">
        <w:rPr>
          <w:rtl w:val="0"/>
        </w:rPr>
        <w:t xml:space="preserve">Integrated pest management</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Integrated pest management (IPM), is a broad-based approach that integrates practices for economic control of  pests. The Food and Agriculture Organization of the United Nations </w:t>
      </w:r>
      <w:r w:rsidDel="00000000" w:rsidR="00000000" w:rsidRPr="00000000">
        <w:rPr>
          <w:vertAlign w:val="baseline"/>
          <w:rtl w:val="0"/>
        </w:rPr>
        <w:t xml:space="preserve">de</w:t>
      </w:r>
      <w:r w:rsidDel="00000000" w:rsidR="00000000" w:rsidRPr="00000000">
        <w:rPr>
          <w:rtl w:val="0"/>
        </w:rPr>
        <w:t xml:space="preserve">fines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IPM as “The careful consideration of all available pest control techniques and subsequent integration of appropriate measures that discourage the development of pest populations. It combines biological, chemical, physical and crop specific (cultural) management strategies and practices to grow healthy crops and minimize the use of pesticides, reducing or minimizing risks posed by pesticides to human health and the environment for sustainable pest management.”</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IPM for CRB  includes a combination of the tactics described above.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coconut palms planted for subsistence, ornamental purposes, or in commercial plantations, IPM for CRB involves:</w:t>
      </w:r>
    </w:p>
    <w:p w:rsidR="00000000" w:rsidDel="00000000" w:rsidP="00000000" w:rsidRDefault="00000000" w:rsidRPr="00000000" w14:paraId="000000A0">
      <w:pPr>
        <w:numPr>
          <w:ilvl w:val="0"/>
          <w:numId w:val="2"/>
        </w:numPr>
        <w:ind w:left="720" w:hanging="480"/>
        <w:rPr/>
      </w:pPr>
      <w:r w:rsidDel="00000000" w:rsidR="00000000" w:rsidRPr="00000000">
        <w:rPr>
          <w:rtl w:val="0"/>
        </w:rPr>
        <w:t xml:space="preserve">monitoring of palm damage to detect localized CRB outbreaks and to check that control is successful</w:t>
      </w:r>
    </w:p>
    <w:p w:rsidR="00000000" w:rsidDel="00000000" w:rsidP="00000000" w:rsidRDefault="00000000" w:rsidRPr="00000000" w14:paraId="000000A1">
      <w:pPr>
        <w:numPr>
          <w:ilvl w:val="0"/>
          <w:numId w:val="2"/>
        </w:numPr>
        <w:ind w:left="720" w:hanging="480"/>
        <w:rPr/>
      </w:pPr>
      <w:r w:rsidDel="00000000" w:rsidR="00000000" w:rsidRPr="00000000">
        <w:rPr>
          <w:rtl w:val="0"/>
        </w:rPr>
        <w:t xml:space="preserve">biological control with OrNV (in the invaded and native range) and other co-evolved natural enemies (in the native range only)</w:t>
      </w:r>
    </w:p>
    <w:p w:rsidR="00000000" w:rsidDel="00000000" w:rsidP="00000000" w:rsidRDefault="00000000" w:rsidRPr="00000000" w14:paraId="000000A2">
      <w:pPr>
        <w:numPr>
          <w:ilvl w:val="0"/>
          <w:numId w:val="2"/>
        </w:numPr>
        <w:ind w:left="720" w:hanging="480"/>
        <w:rPr/>
      </w:pPr>
      <w:r w:rsidDel="00000000" w:rsidR="00000000" w:rsidRPr="00000000">
        <w:rPr>
          <w:rtl w:val="0"/>
        </w:rPr>
        <w:t xml:space="preserve">sanitation to remove organic waste, dead palms and other potential breeding sites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Sanitation is an essential component of IPM for CRB that complements biological control. Localized CRB outbreaks will occur when breeding sites are left uncontrolled, especially after cyclones and tropical storms, when palms are often toppled by high winds and large amounts of green waste is created. Historically, outbreaks of CRB often follow cyclone damage or large scale land clearing. Larvae will develop in the decaying fronds, the trunk and even the roots of the felled palms and also in many other forms of decaying vegetation.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highlight w:val="green"/>
          <w:u w:val="none"/>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Some additional options may be incorporated into IPM programmes for coconut, particularly for commercial plantations or ornamental palms. These more costly options include pheromone traps to monitor adult beetle activity and complement it with visual surveys of palm damage. Occasionally, trap catches may be high enough to contribute to significant population suppression in coconut plantations, but this strategy is more relevant to oil palm. If a recent invasion of CRB is targeted for eradication, insecticides may be necessary for success.</w:t>
      </w:r>
      <w:r w:rsidDel="00000000" w:rsidR="00000000" w:rsidRPr="00000000">
        <w:rPr>
          <w:rtl w:val="0"/>
        </w:rPr>
      </w:r>
    </w:p>
    <w:p w:rsidR="00000000" w:rsidDel="00000000" w:rsidP="00000000" w:rsidRDefault="00000000" w:rsidRPr="00000000" w14:paraId="000000A5">
      <w:pPr>
        <w:pStyle w:val="Heading1"/>
        <w:rPr/>
      </w:pPr>
      <w:bookmarkStart w:colFirst="0" w:colLast="0" w:name="_heading=h.a3cku2efy13d" w:id="49"/>
      <w:bookmarkEnd w:id="49"/>
      <w:r w:rsidDel="00000000" w:rsidR="00000000" w:rsidRPr="00000000">
        <w:rPr>
          <w:rtl w:val="0"/>
        </w:rPr>
        <w:t xml:space="preserve">References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Bedford, Geoffrey O. 1980.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Biology, ecology, and control of palm rhinoceros beetles. Annual Review of Entomology 25 (1980): 309–39. Available online at </w:t>
      </w:r>
      <w:hyperlink r:id="rId28">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https://tinyurl.com/yh79wmwc</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Gressitt, J. Linsley 1953.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coconut rhinoceros beetle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with particular reference to the Palau Islands. Bernice P. Bishop Museum. Bulletin 212. Available online at </w:t>
      </w:r>
      <w:hyperlink r:id="rId29">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https://tinyurl.com/npsab5d4</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Jackson, Trevor, Sean Marshall, Sarah Mansfield and Fereti Atumurirava 2020.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Coconut rhinoceros beetle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 manual for control and management of the pest in Pacific Island countries and territories. Pacific Community (SPC). Available online at </w:t>
      </w:r>
      <w:hyperlink r:id="rId30">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https://tinyurl.com/yxk4u27j</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Marshall, Sean D. G., Aubrey Moore, Maclean Vaqalo, Alasdair Noble, and Trevor A. Jackson 2017.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new haplotype of the coconut rhinoceros beetle,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has escaped biological control by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nudivirus and is invading Pacific Islands. Journal of Invertebrate Pathology, 149, 127-134. Available online at </w:t>
      </w:r>
      <w:hyperlink r:id="rId31">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https://tinyurl.com/mtpp29da</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Pallipparambil, Godshen R. 2015.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New Pest Response Guidelines: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Oryctes rhinoceros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 Coleoptera: Scarabaeidae, Coconut rhinoceros beetle. U.S. Department of Agriculture, Animal Plant Health Inspection Service, Plant Protection and Quarantine. Available online at </w:t>
      </w:r>
      <w:hyperlink r:id="rId32">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https://tinyurl.com/mpdmvfpt</w:t>
        </w:r>
      </w:hyperlink>
      <w:r w:rsidDel="00000000" w:rsidR="00000000" w:rsidRPr="00000000">
        <w:rPr>
          <w:rtl w:val="0"/>
        </w:rPr>
      </w:r>
    </w:p>
    <w:sectPr>
      <w:headerReference r:id="rId33" w:type="default"/>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480"/>
      </w:pPr>
      <w:rPr/>
    </w:lvl>
    <w:lvl w:ilvl="1">
      <w:start w:val="1"/>
      <w:numFmt w:val="lowerLetter"/>
      <w:lvlText w:val="%2."/>
      <w:lvlJc w:val="left"/>
      <w:pPr>
        <w:ind w:left="1440" w:hanging="480"/>
      </w:pPr>
      <w:rPr/>
    </w:lvl>
    <w:lvl w:ilvl="2">
      <w:start w:val="1"/>
      <w:numFmt w:val="lowerRoman"/>
      <w:lvlText w:val="%3."/>
      <w:lvlJc w:val="left"/>
      <w:pPr>
        <w:ind w:left="2160" w:hanging="480"/>
      </w:pPr>
      <w:rPr/>
    </w:lvl>
    <w:lvl w:ilvl="3">
      <w:start w:val="1"/>
      <w:numFmt w:val="decimal"/>
      <w:lvlText w:val="%4."/>
      <w:lvlJc w:val="left"/>
      <w:pPr>
        <w:ind w:left="2880" w:hanging="480"/>
      </w:pPr>
      <w:rPr/>
    </w:lvl>
    <w:lvl w:ilvl="4">
      <w:start w:val="1"/>
      <w:numFmt w:val="lowerLetter"/>
      <w:lvlText w:val="%5."/>
      <w:lvlJc w:val="left"/>
      <w:pPr>
        <w:ind w:left="3600" w:hanging="480"/>
      </w:pPr>
      <w:rPr/>
    </w:lvl>
    <w:lvl w:ilvl="5">
      <w:start w:val="1"/>
      <w:numFmt w:val="lowerRoman"/>
      <w:lvlText w:val="%6."/>
      <w:lvlJc w:val="left"/>
      <w:pPr>
        <w:ind w:left="4320" w:hanging="480"/>
      </w:pPr>
      <w:rPr/>
    </w:lvl>
    <w:lvl w:ilvl="6">
      <w:start w:val="1"/>
      <w:numFmt w:val="decimal"/>
      <w:lvlText w:val="%7."/>
      <w:lvlJc w:val="left"/>
      <w:pPr>
        <w:ind w:left="5040" w:hanging="480"/>
      </w:pPr>
      <w:rPr/>
    </w:lvl>
    <w:lvl w:ilvl="7">
      <w:start w:val="1"/>
      <w:numFmt w:val="lowerLetter"/>
      <w:lvlText w:val="%8."/>
      <w:lvlJc w:val="left"/>
      <w:pPr>
        <w:ind w:left="5760" w:hanging="480"/>
      </w:pPr>
      <w:rPr/>
    </w:lvl>
    <w:lvl w:ilvl="8">
      <w:start w:val="1"/>
      <w:numFmt w:val="lowerRoman"/>
      <w:lvlText w:val="%9."/>
      <w:lvlJc w:val="left"/>
      <w:pPr>
        <w:ind w:left="6480" w:hanging="480"/>
      </w:pPr>
      <w:rPr/>
    </w:lvl>
  </w:abstractNum>
  <w:abstractNum w:abstractNumId="2">
    <w:lvl w:ilvl="0">
      <w:start w:val="1"/>
      <w:numFmt w:val="decimal"/>
      <w:lvlText w:val="%1."/>
      <w:lvlJc w:val="left"/>
      <w:pPr>
        <w:ind w:left="720" w:hanging="480"/>
      </w:pPr>
      <w:rPr/>
    </w:lvl>
    <w:lvl w:ilvl="1">
      <w:start w:val="1"/>
      <w:numFmt w:val="lowerLetter"/>
      <w:lvlText w:val="%2."/>
      <w:lvlJc w:val="left"/>
      <w:pPr>
        <w:ind w:left="1440" w:hanging="480"/>
      </w:pPr>
      <w:rPr/>
    </w:lvl>
    <w:lvl w:ilvl="2">
      <w:start w:val="1"/>
      <w:numFmt w:val="lowerRoman"/>
      <w:lvlText w:val="%3."/>
      <w:lvlJc w:val="left"/>
      <w:pPr>
        <w:ind w:left="2160" w:hanging="480"/>
      </w:pPr>
      <w:rPr/>
    </w:lvl>
    <w:lvl w:ilvl="3">
      <w:start w:val="1"/>
      <w:numFmt w:val="decimal"/>
      <w:lvlText w:val="%4."/>
      <w:lvlJc w:val="left"/>
      <w:pPr>
        <w:ind w:left="2880" w:hanging="480"/>
      </w:pPr>
      <w:rPr/>
    </w:lvl>
    <w:lvl w:ilvl="4">
      <w:start w:val="1"/>
      <w:numFmt w:val="lowerLetter"/>
      <w:lvlText w:val="%5."/>
      <w:lvlJc w:val="left"/>
      <w:pPr>
        <w:ind w:left="3600" w:hanging="480"/>
      </w:pPr>
      <w:rPr/>
    </w:lvl>
    <w:lvl w:ilvl="5">
      <w:start w:val="1"/>
      <w:numFmt w:val="lowerRoman"/>
      <w:lvlText w:val="%6."/>
      <w:lvlJc w:val="left"/>
      <w:pPr>
        <w:ind w:left="4320" w:hanging="480"/>
      </w:pPr>
      <w:rPr/>
    </w:lvl>
    <w:lvl w:ilvl="6">
      <w:start w:val="1"/>
      <w:numFmt w:val="decimal"/>
      <w:lvlText w:val="%7."/>
      <w:lvlJc w:val="left"/>
      <w:pPr>
        <w:ind w:left="5040" w:hanging="480"/>
      </w:pPr>
      <w:rPr/>
    </w:lvl>
    <w:lvl w:ilvl="7">
      <w:start w:val="1"/>
      <w:numFmt w:val="lowerLetter"/>
      <w:lvlText w:val="%8."/>
      <w:lvlJc w:val="left"/>
      <w:pPr>
        <w:ind w:left="5760" w:hanging="480"/>
      </w:pPr>
      <w:rPr/>
    </w:lvl>
    <w:lvl w:ilvl="8">
      <w:start w:val="1"/>
      <w:numFmt w:val="lowerRoman"/>
      <w:lvlText w:val="%9."/>
      <w:lvlJc w:val="left"/>
      <w:pPr>
        <w:ind w:left="6480" w:hanging="4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4f81bd"/>
      <w:sz w:val="32"/>
      <w:szCs w:val="32"/>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4">
    <w:name w:val="heading 4"/>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335b8a"/>
      <w:sz w:val="36"/>
      <w:szCs w:val="36"/>
    </w:rPr>
  </w:style>
  <w:style w:type="paragraph" w:styleId="Normal" w:default="1">
    <w:name w:val="Normal"/>
    <w:qFormat w:val="1"/>
    <w:pPr>
      <w:widowControl w:val="1"/>
      <w:bidi w:val="0"/>
      <w:spacing w:after="200" w:before="0"/>
      <w:jc w:val="left"/>
    </w:pPr>
    <w:rPr>
      <w:rFonts w:ascii="Cambria" w:cs="" w:eastAsia="Cambria" w:hAnsi="Cambria" w:asciiTheme="minorHAnsi" w:cstheme="minorBidi" w:eastAsiaTheme="minorHAnsi" w:hAnsiTheme="minorHAnsi"/>
      <w:color w:val="auto"/>
      <w:kern w:val="0"/>
      <w:sz w:val="24"/>
      <w:szCs w:val="24"/>
      <w:lang w:bidi="ar-SA" w:eastAsia="en-US" w:val="en-US"/>
    </w:rPr>
  </w:style>
  <w:style w:type="paragraph" w:styleId="Heading1">
    <w:name w:val="Heading 1"/>
    <w:basedOn w:val="Normal"/>
    <w:next w:val="TextBody"/>
    <w:uiPriority w:val="9"/>
    <w:qFormat w:val="1"/>
    <w:pPr>
      <w:keepNext w:val="1"/>
      <w:keepLines w:val="1"/>
      <w:spacing w:after="0" w:before="480"/>
      <w:outlineLvl w:val="0"/>
    </w:pPr>
    <w:rPr>
      <w:rFonts w:ascii="Calibri" w:cs="" w:eastAsia="" w:hAnsi="Calibri" w:asciiTheme="majorHAnsi" w:cstheme="majorBidi" w:eastAsiaTheme="majorEastAsia" w:hAnsiTheme="majorHAnsi"/>
      <w:b w:val="1"/>
      <w:bCs w:val="1"/>
      <w:color w:val="4f81bd" w:themeColor="accent1"/>
      <w:sz w:val="32"/>
      <w:szCs w:val="32"/>
    </w:rPr>
  </w:style>
  <w:style w:type="paragraph" w:styleId="Heading2">
    <w:name w:val="Heading 2"/>
    <w:basedOn w:val="Normal"/>
    <w:next w:val="TextBody"/>
    <w:uiPriority w:val="9"/>
    <w:unhideWhenUsed w:val="1"/>
    <w:qFormat w:val="1"/>
    <w:pPr>
      <w:keepNext w:val="1"/>
      <w:keepLines w:val="1"/>
      <w:spacing w:after="0" w:before="200"/>
      <w:outlineLvl w:val="1"/>
    </w:pPr>
    <w:rPr>
      <w:rFonts w:ascii="Calibri" w:cs="" w:eastAsia="" w:hAnsi="Calibri" w:asciiTheme="majorHAnsi" w:cstheme="majorBidi" w:eastAsiaTheme="majorEastAsia" w:hAnsiTheme="majorHAnsi"/>
      <w:b w:val="1"/>
      <w:bCs w:val="1"/>
      <w:color w:val="4f81bd" w:themeColor="accent1"/>
      <w:sz w:val="28"/>
      <w:szCs w:val="28"/>
    </w:rPr>
  </w:style>
  <w:style w:type="paragraph" w:styleId="Heading3">
    <w:name w:val="Heading 3"/>
    <w:basedOn w:val="Normal"/>
    <w:next w:val="TextBody"/>
    <w:uiPriority w:val="9"/>
    <w:unhideWhenUsed w:val="1"/>
    <w:qFormat w:val="1"/>
    <w:pPr>
      <w:keepNext w:val="1"/>
      <w:keepLines w:val="1"/>
      <w:spacing w:after="0" w:before="200"/>
      <w:outlineLvl w:val="2"/>
    </w:pPr>
    <w:rPr>
      <w:rFonts w:ascii="Calibri" w:cs="" w:eastAsia="" w:hAnsi="Calibri" w:asciiTheme="majorHAnsi" w:cstheme="majorBidi" w:eastAsiaTheme="majorEastAsia" w:hAnsiTheme="majorHAnsi"/>
      <w:b w:val="1"/>
      <w:bCs w:val="1"/>
      <w:color w:val="4f81bd" w:themeColor="accent1"/>
      <w:sz w:val="24"/>
      <w:szCs w:val="24"/>
    </w:rPr>
  </w:style>
  <w:style w:type="paragraph" w:styleId="Heading4">
    <w:name w:val="Heading 4"/>
    <w:basedOn w:val="Normal"/>
    <w:next w:val="TextBody"/>
    <w:uiPriority w:val="9"/>
    <w:unhideWhenUsed w:val="1"/>
    <w:qFormat w:val="1"/>
    <w:pPr>
      <w:keepNext w:val="1"/>
      <w:keepLines w:val="1"/>
      <w:spacing w:after="0" w:before="200"/>
      <w:outlineLvl w:val="3"/>
    </w:pPr>
    <w:rPr>
      <w:rFonts w:ascii="Calibri" w:cs="" w:eastAsia="" w:hAnsi="Calibri" w:asciiTheme="majorHAnsi" w:cstheme="majorBidi" w:eastAsiaTheme="majorEastAsia" w:hAnsiTheme="majorHAnsi"/>
      <w:bCs w:val="1"/>
      <w:i w:val="1"/>
      <w:color w:val="4f81bd" w:themeColor="accent1"/>
      <w:sz w:val="24"/>
      <w:szCs w:val="24"/>
    </w:rPr>
  </w:style>
  <w:style w:type="paragraph" w:styleId="Heading5">
    <w:name w:val="Heading 5"/>
    <w:basedOn w:val="Normal"/>
    <w:next w:val="TextBody"/>
    <w:uiPriority w:val="9"/>
    <w:unhideWhenUsed w:val="1"/>
    <w:qFormat w:val="1"/>
    <w:pPr>
      <w:keepNext w:val="1"/>
      <w:keepLines w:val="1"/>
      <w:spacing w:after="0" w:before="200"/>
      <w:outlineLvl w:val="4"/>
    </w:pPr>
    <w:rPr>
      <w:rFonts w:ascii="Calibri" w:cs="" w:eastAsia="" w:hAnsi="Calibri" w:asciiTheme="majorHAnsi" w:cstheme="majorBidi" w:eastAsiaTheme="majorEastAsia" w:hAnsiTheme="majorHAnsi"/>
      <w:iCs w:val="1"/>
      <w:color w:val="4f81bd" w:themeColor="accent1"/>
      <w:sz w:val="24"/>
      <w:szCs w:val="24"/>
    </w:rPr>
  </w:style>
  <w:style w:type="paragraph" w:styleId="Heading6">
    <w:name w:val="Heading 6"/>
    <w:basedOn w:val="Normal"/>
    <w:next w:val="TextBody"/>
    <w:uiPriority w:val="9"/>
    <w:unhideWhenUsed w:val="1"/>
    <w:qFormat w:val="1"/>
    <w:pPr>
      <w:keepNext w:val="1"/>
      <w:keepLines w:val="1"/>
      <w:spacing w:after="0" w:before="200"/>
      <w:outlineLvl w:val="5"/>
    </w:pPr>
    <w:rPr>
      <w:rFonts w:ascii="Calibri" w:cs="" w:eastAsia="" w:hAnsi="Calibri"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val="1"/>
    <w:qFormat w:val="1"/>
    <w:pPr>
      <w:keepNext w:val="1"/>
      <w:keepLines w:val="1"/>
      <w:spacing w:after="0" w:before="200"/>
      <w:outlineLvl w:val="6"/>
    </w:pPr>
    <w:rPr>
      <w:rFonts w:ascii="Calibri" w:cs="" w:eastAsia="" w:hAnsi="Calibri"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val="1"/>
    <w:qFormat w:val="1"/>
    <w:pPr>
      <w:keepNext w:val="1"/>
      <w:keepLines w:val="1"/>
      <w:spacing w:after="0" w:before="200"/>
      <w:outlineLvl w:val="7"/>
    </w:pPr>
    <w:rPr>
      <w:rFonts w:ascii="Calibri" w:cs="" w:eastAsia="" w:hAnsi="Calibri"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val="1"/>
    <w:qFormat w:val="1"/>
    <w:pPr>
      <w:keepNext w:val="1"/>
      <w:keepLines w:val="1"/>
      <w:spacing w:after="0" w:before="200"/>
      <w:outlineLvl w:val="8"/>
    </w:pPr>
    <w:rPr>
      <w:rFonts w:ascii="Calibri" w:cs="" w:eastAsia="" w:hAnsi="Calibri" w:asciiTheme="majorHAnsi" w:cstheme="majorBidi" w:eastAsiaTheme="majorEastAsia" w:hAnsiTheme="majorHAnsi"/>
      <w:color w:val="4f81bd" w:themeColor="accent1"/>
      <w:sz w:val="24"/>
      <w:szCs w:val="24"/>
    </w:rPr>
  </w:style>
  <w:style w:type="character" w:styleId="DefaultParagraphFont" w:default="1">
    <w:name w:val="Default Paragraph Font"/>
    <w:semiHidden w:val="1"/>
    <w:unhideWhenUsed w:val="1"/>
    <w:qFormat w:val="1"/>
    <w:rPr/>
  </w:style>
  <w:style w:type="character" w:styleId="BodyTextChar" w:customStyle="1">
    <w:name w:val="Body Text Char"/>
    <w:basedOn w:val="DefaultParagraphFont"/>
    <w:link w:val="BodyText"/>
    <w:qFormat w:val="1"/>
    <w:rPr/>
  </w:style>
  <w:style w:type="character" w:styleId="VerbatimChar" w:customStyle="1">
    <w:name w:val="Verbatim Char"/>
    <w:basedOn w:val="BodyTextChar"/>
    <w:qFormat w:val="1"/>
    <w:rPr>
      <w:rFonts w:ascii="Consolas" w:hAnsi="Consolas"/>
      <w:sz w:val="22"/>
    </w:rPr>
  </w:style>
  <w:style w:type="character" w:styleId="SectionNumber" w:customStyle="1">
    <w:name w:val="Section Number"/>
    <w:basedOn w:val="BodyTextChar"/>
    <w:qFormat w:val="1"/>
    <w:rPr/>
  </w:style>
  <w:style w:type="character" w:styleId="FootnoteCharacters">
    <w:name w:val="Footnote Characters"/>
    <w:basedOn w:val="BodyTextChar"/>
    <w:qFormat w:val="1"/>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val="1"/>
    <w:rPr>
      <w:b w:val="1"/>
      <w:color w:val="007020"/>
    </w:rPr>
  </w:style>
  <w:style w:type="character" w:styleId="DataTypeTok" w:customStyle="1">
    <w:name w:val="DataTypeTok"/>
    <w:basedOn w:val="VerbatimChar"/>
    <w:qFormat w:val="1"/>
    <w:rPr>
      <w:color w:val="902000"/>
    </w:rPr>
  </w:style>
  <w:style w:type="character" w:styleId="DecValTok" w:customStyle="1">
    <w:name w:val="DecValTok"/>
    <w:basedOn w:val="VerbatimChar"/>
    <w:qFormat w:val="1"/>
    <w:rPr>
      <w:color w:val="40a070"/>
    </w:rPr>
  </w:style>
  <w:style w:type="character" w:styleId="BaseNTok" w:customStyle="1">
    <w:name w:val="BaseNTok"/>
    <w:basedOn w:val="VerbatimChar"/>
    <w:qFormat w:val="1"/>
    <w:rPr>
      <w:color w:val="40a070"/>
    </w:rPr>
  </w:style>
  <w:style w:type="character" w:styleId="FloatTok" w:customStyle="1">
    <w:name w:val="FloatTok"/>
    <w:basedOn w:val="VerbatimChar"/>
    <w:qFormat w:val="1"/>
    <w:rPr>
      <w:color w:val="40a070"/>
    </w:rPr>
  </w:style>
  <w:style w:type="character" w:styleId="ConstantTok" w:customStyle="1">
    <w:name w:val="ConstantTok"/>
    <w:basedOn w:val="VerbatimChar"/>
    <w:qFormat w:val="1"/>
    <w:rPr>
      <w:color w:val="880000"/>
    </w:rPr>
  </w:style>
  <w:style w:type="character" w:styleId="CharTok" w:customStyle="1">
    <w:name w:val="CharTok"/>
    <w:basedOn w:val="VerbatimChar"/>
    <w:qFormat w:val="1"/>
    <w:rPr>
      <w:color w:val="4070a0"/>
    </w:rPr>
  </w:style>
  <w:style w:type="character" w:styleId="SpecialCharTok" w:customStyle="1">
    <w:name w:val="SpecialCharTok"/>
    <w:basedOn w:val="VerbatimChar"/>
    <w:qFormat w:val="1"/>
    <w:rPr>
      <w:color w:val="4070a0"/>
    </w:rPr>
  </w:style>
  <w:style w:type="character" w:styleId="StringTok" w:customStyle="1">
    <w:name w:val="StringTok"/>
    <w:basedOn w:val="VerbatimChar"/>
    <w:qFormat w:val="1"/>
    <w:rPr>
      <w:color w:val="4070a0"/>
    </w:rPr>
  </w:style>
  <w:style w:type="character" w:styleId="VerbatimStringTok" w:customStyle="1">
    <w:name w:val="VerbatimStringTok"/>
    <w:basedOn w:val="VerbatimChar"/>
    <w:qFormat w:val="1"/>
    <w:rPr>
      <w:color w:val="4070a0"/>
    </w:rPr>
  </w:style>
  <w:style w:type="character" w:styleId="SpecialStringTok" w:customStyle="1">
    <w:name w:val="SpecialStringTok"/>
    <w:basedOn w:val="VerbatimChar"/>
    <w:qFormat w:val="1"/>
    <w:rPr>
      <w:color w:val="bb6688"/>
    </w:rPr>
  </w:style>
  <w:style w:type="character" w:styleId="ImportTok" w:customStyle="1">
    <w:name w:val="ImportTok"/>
    <w:basedOn w:val="VerbatimChar"/>
    <w:qFormat w:val="1"/>
    <w:rPr/>
  </w:style>
  <w:style w:type="character" w:styleId="CommentTok" w:customStyle="1">
    <w:name w:val="CommentTok"/>
    <w:basedOn w:val="VerbatimChar"/>
    <w:qFormat w:val="1"/>
    <w:rPr>
      <w:i w:val="1"/>
      <w:color w:val="60a0b0"/>
    </w:rPr>
  </w:style>
  <w:style w:type="character" w:styleId="DocumentationTok" w:customStyle="1">
    <w:name w:val="DocumentationTok"/>
    <w:basedOn w:val="VerbatimChar"/>
    <w:qFormat w:val="1"/>
    <w:rPr>
      <w:i w:val="1"/>
      <w:color w:val="ba2121"/>
    </w:rPr>
  </w:style>
  <w:style w:type="character" w:styleId="AnnotationTok" w:customStyle="1">
    <w:name w:val="AnnotationTok"/>
    <w:basedOn w:val="VerbatimChar"/>
    <w:qFormat w:val="1"/>
    <w:rPr>
      <w:b w:val="1"/>
      <w:i w:val="1"/>
      <w:color w:val="60a0b0"/>
    </w:rPr>
  </w:style>
  <w:style w:type="character" w:styleId="CommentVarTok" w:customStyle="1">
    <w:name w:val="CommentVarTok"/>
    <w:basedOn w:val="VerbatimChar"/>
    <w:qFormat w:val="1"/>
    <w:rPr>
      <w:b w:val="1"/>
      <w:i w:val="1"/>
      <w:color w:val="60a0b0"/>
    </w:rPr>
  </w:style>
  <w:style w:type="character" w:styleId="OtherTok" w:customStyle="1">
    <w:name w:val="OtherTok"/>
    <w:basedOn w:val="VerbatimChar"/>
    <w:qFormat w:val="1"/>
    <w:rPr>
      <w:color w:val="007020"/>
    </w:rPr>
  </w:style>
  <w:style w:type="character" w:styleId="FunctionTok" w:customStyle="1">
    <w:name w:val="FunctionTok"/>
    <w:basedOn w:val="VerbatimChar"/>
    <w:qFormat w:val="1"/>
    <w:rPr>
      <w:color w:val="06287e"/>
    </w:rPr>
  </w:style>
  <w:style w:type="character" w:styleId="VariableTok" w:customStyle="1">
    <w:name w:val="VariableTok"/>
    <w:basedOn w:val="VerbatimChar"/>
    <w:qFormat w:val="1"/>
    <w:rPr>
      <w:color w:val="19177c"/>
    </w:rPr>
  </w:style>
  <w:style w:type="character" w:styleId="ControlFlowTok" w:customStyle="1">
    <w:name w:val="ControlFlowTok"/>
    <w:basedOn w:val="VerbatimChar"/>
    <w:qFormat w:val="1"/>
    <w:rPr>
      <w:b w:val="1"/>
      <w:color w:val="007020"/>
    </w:rPr>
  </w:style>
  <w:style w:type="character" w:styleId="OperatorTok" w:customStyle="1">
    <w:name w:val="OperatorTok"/>
    <w:basedOn w:val="VerbatimChar"/>
    <w:qFormat w:val="1"/>
    <w:rPr>
      <w:color w:val="666666"/>
    </w:rPr>
  </w:style>
  <w:style w:type="character" w:styleId="BuiltInTok" w:customStyle="1">
    <w:name w:val="BuiltInTok"/>
    <w:basedOn w:val="VerbatimChar"/>
    <w:qFormat w:val="1"/>
    <w:rPr/>
  </w:style>
  <w:style w:type="character" w:styleId="ExtensionTok" w:customStyle="1">
    <w:name w:val="ExtensionTok"/>
    <w:basedOn w:val="VerbatimChar"/>
    <w:qFormat w:val="1"/>
    <w:rPr/>
  </w:style>
  <w:style w:type="character" w:styleId="PreprocessorTok" w:customStyle="1">
    <w:name w:val="PreprocessorTok"/>
    <w:basedOn w:val="VerbatimChar"/>
    <w:qFormat w:val="1"/>
    <w:rPr>
      <w:color w:val="bc7a00"/>
    </w:rPr>
  </w:style>
  <w:style w:type="character" w:styleId="AttributeTok" w:customStyle="1">
    <w:name w:val="AttributeTok"/>
    <w:basedOn w:val="VerbatimChar"/>
    <w:qFormat w:val="1"/>
    <w:rPr>
      <w:color w:val="7d9029"/>
    </w:rPr>
  </w:style>
  <w:style w:type="character" w:styleId="RegionMarkerTok" w:customStyle="1">
    <w:name w:val="RegionMarkerTok"/>
    <w:basedOn w:val="VerbatimChar"/>
    <w:qFormat w:val="1"/>
    <w:rPr/>
  </w:style>
  <w:style w:type="character" w:styleId="InformationTok" w:customStyle="1">
    <w:name w:val="InformationTok"/>
    <w:basedOn w:val="VerbatimChar"/>
    <w:qFormat w:val="1"/>
    <w:rPr>
      <w:b w:val="1"/>
      <w:i w:val="1"/>
      <w:color w:val="60a0b0"/>
    </w:rPr>
  </w:style>
  <w:style w:type="character" w:styleId="WarningTok" w:customStyle="1">
    <w:name w:val="WarningTok"/>
    <w:basedOn w:val="VerbatimChar"/>
    <w:qFormat w:val="1"/>
    <w:rPr>
      <w:b w:val="1"/>
      <w:i w:val="1"/>
      <w:color w:val="60a0b0"/>
    </w:rPr>
  </w:style>
  <w:style w:type="character" w:styleId="AlertTok" w:customStyle="1">
    <w:name w:val="AlertTok"/>
    <w:basedOn w:val="VerbatimChar"/>
    <w:qFormat w:val="1"/>
    <w:rPr>
      <w:b w:val="1"/>
      <w:color w:val="ff0000"/>
    </w:rPr>
  </w:style>
  <w:style w:type="character" w:styleId="ErrorTok" w:customStyle="1">
    <w:name w:val="ErrorTok"/>
    <w:basedOn w:val="VerbatimChar"/>
    <w:qFormat w:val="1"/>
    <w:rPr>
      <w:b w:val="1"/>
      <w:color w:val="ff0000"/>
    </w:rPr>
  </w:style>
  <w:style w:type="character" w:styleId="NormalTok" w:customStyle="1">
    <w:name w:val="NormalTok"/>
    <w:basedOn w:val="VerbatimChar"/>
    <w:qFormat w:val="1"/>
    <w:rPr/>
  </w:style>
  <w:style w:type="paragraph" w:styleId="Heading">
    <w:name w:val="Heading"/>
    <w:basedOn w:val="Normal"/>
    <w:next w:val="TextBody"/>
    <w:qFormat w:val="1"/>
    <w:pPr>
      <w:keepNext w:val="1"/>
      <w:spacing w:after="120" w:before="240"/>
    </w:pPr>
    <w:rPr>
      <w:rFonts w:ascii="Liberation Sans" w:cs="Lohit Devanagari" w:eastAsia="Noto Sans CJK SC" w:hAnsi="Liberation Sans"/>
      <w:sz w:val="28"/>
      <w:szCs w:val="28"/>
    </w:rPr>
  </w:style>
  <w:style w:type="paragraph" w:styleId="TextBody">
    <w:name w:val="Body Text"/>
    <w:basedOn w:val="Normal"/>
    <w:link w:val="BodyTextChar"/>
    <w:qFormat w:val="1"/>
    <w:pPr>
      <w:spacing w:after="180" w:before="180"/>
    </w:pPr>
    <w:rPr/>
  </w:style>
  <w:style w:type="paragraph" w:styleId="List">
    <w:name w:val="List"/>
    <w:basedOn w:val="TextBody"/>
    <w:pPr/>
    <w:rPr>
      <w:rFonts w:cs="Lohit Devanagari"/>
    </w:rPr>
  </w:style>
  <w:style w:type="paragraph" w:styleId="Caption">
    <w:name w:val="Caption"/>
    <w:basedOn w:val="Normal"/>
    <w:link w:val="BodyTextChar"/>
    <w:qFormat w:val="1"/>
    <w:pPr>
      <w:spacing w:after="120" w:before="0"/>
    </w:pPr>
    <w:rPr>
      <w:i w:val="1"/>
    </w:rPr>
  </w:style>
  <w:style w:type="paragraph" w:styleId="Index">
    <w:name w:val="Index"/>
    <w:basedOn w:val="Normal"/>
    <w:qFormat w:val="1"/>
    <w:pPr>
      <w:suppressLineNumbers w:val="1"/>
    </w:pPr>
    <w:rPr>
      <w:rFonts w:cs="Lohit Devanagari"/>
    </w:rPr>
  </w:style>
  <w:style w:type="paragraph" w:styleId="FirstParagraph" w:customStyle="1">
    <w:name w:val="First Paragraph"/>
    <w:basedOn w:val="TextBody"/>
    <w:next w:val="TextBody"/>
    <w:qFormat w:val="1"/>
    <w:pPr/>
    <w:rPr/>
  </w:style>
  <w:style w:type="paragraph" w:styleId="Compact" w:customStyle="1">
    <w:name w:val="Compact"/>
    <w:basedOn w:val="TextBody"/>
    <w:qFormat w:val="1"/>
    <w:pPr>
      <w:spacing w:after="36" w:before="36"/>
    </w:pPr>
    <w:rPr/>
  </w:style>
  <w:style w:type="paragraph" w:styleId="Title">
    <w:name w:val="Title"/>
    <w:basedOn w:val="Normal"/>
    <w:next w:val="TextBody"/>
    <w:qFormat w:val="1"/>
    <w:pPr>
      <w:keepNext w:val="1"/>
      <w:keepLines w:val="1"/>
      <w:spacing w:after="240" w:before="480"/>
      <w:jc w:val="center"/>
    </w:pPr>
    <w:rPr>
      <w:rFonts w:ascii="Calibri" w:cs="" w:eastAsia="" w:hAnsi="Calibri" w:asciiTheme="majorHAnsi" w:cstheme="majorBidi" w:eastAsiaTheme="majorEastAsia" w:hAnsiTheme="majorHAnsi"/>
      <w:b w:val="1"/>
      <w:bCs w:val="1"/>
      <w:color w:val="345a8a" w:themeColor="accent1" w:themeShade="0000B5"/>
      <w:sz w:val="36"/>
      <w:szCs w:val="36"/>
    </w:rPr>
  </w:style>
  <w:style w:type="paragraph" w:styleId="Subtitle">
    <w:name w:val="Subtitle"/>
    <w:basedOn w:val="Title"/>
    <w:next w:val="TextBody"/>
    <w:qFormat w:val="1"/>
    <w:pPr>
      <w:keepNext w:val="1"/>
      <w:keepLines w:val="1"/>
      <w:spacing w:after="240" w:before="240"/>
      <w:jc w:val="center"/>
    </w:pPr>
    <w:rPr>
      <w:sz w:val="30"/>
      <w:szCs w:val="30"/>
    </w:rPr>
  </w:style>
  <w:style w:type="paragraph" w:styleId="Author" w:customStyle="1">
    <w:name w:val="Author"/>
    <w:next w:val="TextBody"/>
    <w:qFormat w:val="1"/>
    <w:pPr>
      <w:keepNext w:val="1"/>
      <w:keepLines w:val="1"/>
      <w:widowControl w:val="1"/>
      <w:bidi w:val="0"/>
      <w:spacing w:after="200" w:before="0"/>
      <w:jc w:val="center"/>
    </w:pPr>
    <w:rPr>
      <w:rFonts w:ascii="Cambria" w:cs="" w:eastAsia="Cambria" w:hAnsi="Cambria" w:asciiTheme="minorHAnsi" w:cstheme="minorBidi" w:eastAsiaTheme="minorHAnsi" w:hAnsiTheme="minorHAnsi"/>
      <w:color w:val="auto"/>
      <w:kern w:val="0"/>
      <w:sz w:val="24"/>
      <w:szCs w:val="24"/>
      <w:lang w:bidi="ar-SA" w:eastAsia="en-US" w:val="en-US"/>
    </w:rPr>
  </w:style>
  <w:style w:type="paragraph" w:styleId="Date">
    <w:name w:val="Date"/>
    <w:next w:val="TextBody"/>
    <w:qFormat w:val="1"/>
    <w:pPr>
      <w:keepNext w:val="1"/>
      <w:keepLines w:val="1"/>
      <w:widowControl w:val="1"/>
      <w:bidi w:val="0"/>
      <w:spacing w:after="200" w:before="0"/>
      <w:jc w:val="center"/>
    </w:pPr>
    <w:rPr>
      <w:rFonts w:ascii="Cambria" w:cs="" w:eastAsia="Cambria" w:hAnsi="Cambria" w:asciiTheme="minorHAnsi" w:cstheme="minorBidi" w:eastAsiaTheme="minorHAnsi" w:hAnsiTheme="minorHAnsi"/>
      <w:color w:val="auto"/>
      <w:kern w:val="0"/>
      <w:sz w:val="24"/>
      <w:szCs w:val="24"/>
      <w:lang w:bidi="ar-SA" w:eastAsia="en-US" w:val="en-US"/>
    </w:rPr>
  </w:style>
  <w:style w:type="paragraph" w:styleId="Abstract" w:customStyle="1">
    <w:name w:val="Abstract"/>
    <w:basedOn w:val="Normal"/>
    <w:next w:val="TextBody"/>
    <w:qFormat w:val="1"/>
    <w:pPr>
      <w:keepNext w:val="1"/>
      <w:keepLines w:val="1"/>
      <w:spacing w:after="300" w:before="300"/>
    </w:pPr>
    <w:rPr>
      <w:sz w:val="20"/>
      <w:szCs w:val="20"/>
    </w:rPr>
  </w:style>
  <w:style w:type="paragraph" w:styleId="Bibliography">
    <w:name w:val="Bibliography"/>
    <w:basedOn w:val="Normal"/>
    <w:qFormat w:val="1"/>
    <w:pPr/>
    <w:rPr/>
  </w:style>
  <w:style w:type="paragraph" w:styleId="BlockText">
    <w:name w:val="Block Text"/>
    <w:basedOn w:val="TextBody"/>
    <w:next w:val="TextBody"/>
    <w:uiPriority w:val="9"/>
    <w:unhideWhenUsed w:val="1"/>
    <w:qFormat w:val="1"/>
    <w:pPr>
      <w:spacing w:after="100" w:before="100"/>
      <w:ind w:left="480" w:right="480" w:hanging="0"/>
    </w:pPr>
    <w:rPr/>
  </w:style>
  <w:style w:type="paragraph" w:styleId="Footnote">
    <w:name w:val="Footnote Text"/>
    <w:basedOn w:val="Normal"/>
    <w:uiPriority w:val="9"/>
    <w:unhideWhenUsed w:val="1"/>
    <w:qFormat w:val="1"/>
    <w:pPr/>
    <w:rPr/>
  </w:style>
  <w:style w:type="paragraph" w:styleId="DefinitionTerm" w:customStyle="1">
    <w:name w:val="Definition Term"/>
    <w:basedOn w:val="Normal"/>
    <w:next w:val="Definition"/>
    <w:qFormat w:val="1"/>
    <w:pPr>
      <w:keepNext w:val="1"/>
      <w:keepLines w:val="1"/>
      <w:spacing w:after="0" w:before="0"/>
    </w:pPr>
    <w:rPr>
      <w:b w:val="1"/>
    </w:rPr>
  </w:style>
  <w:style w:type="paragraph" w:styleId="Definition" w:customStyle="1">
    <w:name w:val="Definition"/>
    <w:basedOn w:val="Normal"/>
    <w:qFormat w:val="1"/>
    <w:pPr/>
    <w:rPr/>
  </w:style>
  <w:style w:type="paragraph" w:styleId="TableCaption" w:customStyle="1">
    <w:name w:val="Table Caption"/>
    <w:basedOn w:val="Caption"/>
    <w:qFormat w:val="1"/>
    <w:pPr>
      <w:keepNext w:val="1"/>
    </w:pPr>
    <w:rPr/>
  </w:style>
  <w:style w:type="paragraph" w:styleId="ImageCaption" w:customStyle="1">
    <w:name w:val="Image Caption"/>
    <w:basedOn w:val="Caption"/>
    <w:qFormat w:val="1"/>
    <w:pPr/>
    <w:rPr/>
  </w:style>
  <w:style w:type="paragraph" w:styleId="Figure" w:customStyle="1">
    <w:name w:val="Figure"/>
    <w:basedOn w:val="Normal"/>
    <w:qFormat w:val="1"/>
    <w:pPr/>
    <w:rPr/>
  </w:style>
  <w:style w:type="paragraph" w:styleId="CaptionedFigure" w:customStyle="1">
    <w:name w:val="Captioned Figure"/>
    <w:basedOn w:val="Figure"/>
    <w:qFormat w:val="1"/>
    <w:pPr>
      <w:keepNext w:val="1"/>
    </w:pPr>
    <w:rPr/>
  </w:style>
  <w:style w:type="paragraph" w:styleId="TOCHeading">
    <w:name w:val="TOC Heading"/>
    <w:basedOn w:val="Heading1"/>
    <w:next w:val="TextBody"/>
    <w:uiPriority w:val="39"/>
    <w:unhideWhenUsed w:val="1"/>
    <w:qFormat w:val="1"/>
    <w:pPr>
      <w:spacing w:after="0" w:before="240" w:line="259" w:lineRule="auto"/>
    </w:pPr>
    <w:rPr>
      <w:rFonts w:ascii="Calibri" w:cs="" w:eastAsia="" w:hAnsi="Calibri"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qFormat w:val="1"/>
    <w:pPr/>
    <w:rPr/>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tblInd w:w="0.0" w:type="dxa"/>
      </w:tblPr>
      <w:tcPr>
        <w:tcBorders>
          <w:bottom w:space="0" w:sz="0" w:val="single"/>
        </w:tcBorders>
        <w:vAlign w:val="bottom"/>
      </w:tcPr>
    </w:tblStylePr>
  </w:style>
  <w:style w:type="paragraph" w:styleId="Subtitle">
    <w:name w:val="Subtitle"/>
    <w:basedOn w:val="Normal"/>
    <w:next w:val="Normal"/>
    <w:pPr>
      <w:keepNext w:val="1"/>
      <w:keepLines w:val="1"/>
      <w:spacing w:after="240" w:before="240" w:lineRule="auto"/>
      <w:jc w:val="center"/>
    </w:pPr>
    <w:rPr>
      <w:rFonts w:ascii="Calibri" w:cs="Calibri" w:eastAsia="Calibri" w:hAnsi="Calibri"/>
      <w:b w:val="1"/>
      <w:color w:val="335b8a"/>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20.png"/><Relationship Id="rId24" Type="http://schemas.openxmlformats.org/officeDocument/2006/relationships/image" Target="media/image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image" Target="media/image18.png"/><Relationship Id="rId25" Type="http://schemas.openxmlformats.org/officeDocument/2006/relationships/image" Target="media/image3.png"/><Relationship Id="rId28" Type="http://schemas.openxmlformats.org/officeDocument/2006/relationships/hyperlink" Target="https://tinyurl.com/yh79wmwc" TargetMode="External"/><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tinyurl.com/npsab5d4" TargetMode="External"/><Relationship Id="rId7" Type="http://schemas.openxmlformats.org/officeDocument/2006/relationships/image" Target="media/image2.jpg"/><Relationship Id="rId8" Type="http://schemas.openxmlformats.org/officeDocument/2006/relationships/image" Target="media/image15.png"/><Relationship Id="rId31" Type="http://schemas.openxmlformats.org/officeDocument/2006/relationships/hyperlink" Target="https://tinyurl.com/mtpp29da" TargetMode="External"/><Relationship Id="rId30" Type="http://schemas.openxmlformats.org/officeDocument/2006/relationships/hyperlink" Target="https://tinyurl.com/yxk4u27j" TargetMode="External"/><Relationship Id="rId11" Type="http://schemas.openxmlformats.org/officeDocument/2006/relationships/image" Target="media/image10.png"/><Relationship Id="rId33" Type="http://schemas.openxmlformats.org/officeDocument/2006/relationships/header" Target="header1.xml"/><Relationship Id="rId10" Type="http://schemas.openxmlformats.org/officeDocument/2006/relationships/image" Target="media/image19.png"/><Relationship Id="rId32" Type="http://schemas.openxmlformats.org/officeDocument/2006/relationships/hyperlink" Target="https://tinyurl.com/mpdmvfpt" TargetMode="External"/><Relationship Id="rId13" Type="http://schemas.openxmlformats.org/officeDocument/2006/relationships/image" Target="media/image9.png"/><Relationship Id="rId12" Type="http://schemas.openxmlformats.org/officeDocument/2006/relationships/image" Target="media/image8.png"/><Relationship Id="rId15" Type="http://schemas.openxmlformats.org/officeDocument/2006/relationships/image" Target="media/image21.jp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6.png"/><Relationship Id="rId19" Type="http://schemas.openxmlformats.org/officeDocument/2006/relationships/image" Target="media/image16.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ojZ+/4HRqTyXQS7qY3Hl4RiJsQ==">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2022-09-13T11:41:08Z</dcterms:created>
  <dc:creator>Aubrey Moore, Trevor Jackson, Roland Quitugua Robert Bevacqua, Jonae Sayama, and Ross Miller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bibliography">
    <vt:lpwstr/>
  </property>
</Properties>
</file>